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625"/>
        <w:gridCol w:w="4330"/>
      </w:tblGrid>
      <w:tr w:rsidR="00090A3D" w:rsidRPr="00090A3D" w:rsidTr="00090A3D">
        <w:trPr>
          <w:tblCellSpacing w:w="75" w:type="dxa"/>
        </w:trPr>
        <w:tc>
          <w:tcPr>
            <w:tcW w:w="0" w:type="auto"/>
            <w:tcBorders>
              <w:top w:val="nil"/>
              <w:left w:val="nil"/>
              <w:bottom w:val="nil"/>
              <w:right w:val="nil"/>
            </w:tcBorders>
            <w:vAlign w:val="center"/>
            <w:hideMark/>
          </w:tcPr>
          <w:p w:rsidR="00090A3D" w:rsidRPr="00090A3D" w:rsidRDefault="00090A3D" w:rsidP="00090A3D">
            <w:pPr>
              <w:spacing w:after="0" w:line="240" w:lineRule="auto"/>
              <w:rPr>
                <w:rFonts w:ascii="Times New Roman" w:eastAsia="Times New Roman" w:hAnsi="Times New Roman" w:cs="Times New Roman"/>
                <w:color w:val="000000"/>
                <w:sz w:val="24"/>
                <w:szCs w:val="24"/>
                <w:lang w:val="en-US" w:eastAsia="ru-RU"/>
              </w:rPr>
            </w:pPr>
            <w:r w:rsidRPr="00090A3D">
              <w:rPr>
                <w:rFonts w:ascii="Times New Roman" w:eastAsia="Times New Roman" w:hAnsi="Times New Roman" w:cs="Times New Roman"/>
                <w:color w:val="000000"/>
                <w:sz w:val="24"/>
                <w:szCs w:val="24"/>
                <w:lang w:val="en-US" w:eastAsia="ru-RU"/>
              </w:rPr>
              <w:t>HGC967/2016</w:t>
            </w:r>
            <w:r w:rsidRPr="00090A3D">
              <w:rPr>
                <w:rFonts w:ascii="Times New Roman" w:eastAsia="Times New Roman" w:hAnsi="Times New Roman" w:cs="Times New Roman"/>
                <w:color w:val="000000"/>
                <w:sz w:val="24"/>
                <w:szCs w:val="24"/>
                <w:lang w:val="en-US" w:eastAsia="ru-RU"/>
              </w:rPr>
              <w:br/>
            </w:r>
            <w:r w:rsidRPr="00090A3D">
              <w:rPr>
                <w:rFonts w:ascii="Times New Roman" w:eastAsia="Times New Roman" w:hAnsi="Times New Roman" w:cs="Times New Roman"/>
                <w:color w:val="000000"/>
                <w:sz w:val="24"/>
                <w:szCs w:val="24"/>
                <w:lang w:eastAsia="ru-RU"/>
              </w:rPr>
              <w:t>Внутренний</w:t>
            </w:r>
            <w:r w:rsidRPr="00090A3D">
              <w:rPr>
                <w:rFonts w:ascii="Times New Roman" w:eastAsia="Times New Roman" w:hAnsi="Times New Roman" w:cs="Times New Roman"/>
                <w:color w:val="000000"/>
                <w:sz w:val="24"/>
                <w:szCs w:val="24"/>
                <w:lang w:val="en-US" w:eastAsia="ru-RU"/>
              </w:rPr>
              <w:t xml:space="preserve"> </w:t>
            </w:r>
            <w:r w:rsidRPr="00090A3D">
              <w:rPr>
                <w:rFonts w:ascii="Times New Roman" w:eastAsia="Times New Roman" w:hAnsi="Times New Roman" w:cs="Times New Roman"/>
                <w:color w:val="000000"/>
                <w:sz w:val="24"/>
                <w:szCs w:val="24"/>
                <w:lang w:eastAsia="ru-RU"/>
              </w:rPr>
              <w:t>номер</w:t>
            </w:r>
            <w:r w:rsidRPr="00090A3D">
              <w:rPr>
                <w:rFonts w:ascii="Times New Roman" w:eastAsia="Times New Roman" w:hAnsi="Times New Roman" w:cs="Times New Roman"/>
                <w:color w:val="000000"/>
                <w:sz w:val="24"/>
                <w:szCs w:val="24"/>
                <w:lang w:val="en-US" w:eastAsia="ru-RU"/>
              </w:rPr>
              <w:t>:  366274 </w:t>
            </w:r>
            <w:r w:rsidRPr="00090A3D">
              <w:rPr>
                <w:rFonts w:ascii="Times New Roman" w:eastAsia="Times New Roman" w:hAnsi="Times New Roman" w:cs="Times New Roman"/>
                <w:color w:val="000000"/>
                <w:sz w:val="24"/>
                <w:szCs w:val="24"/>
                <w:lang w:val="en-US" w:eastAsia="ru-RU"/>
              </w:rPr>
              <w:br/>
            </w:r>
            <w:hyperlink r:id="rId4" w:history="1">
              <w:r w:rsidRPr="00090A3D">
                <w:rPr>
                  <w:rFonts w:ascii="Times New Roman" w:eastAsia="Times New Roman" w:hAnsi="Times New Roman" w:cs="Times New Roman"/>
                  <w:color w:val="0000FF"/>
                  <w:sz w:val="24"/>
                  <w:szCs w:val="24"/>
                  <w:u w:val="single"/>
                  <w:lang w:val="en-US" w:eastAsia="ru-RU"/>
                </w:rPr>
                <w:t>Varianta în limba de stat</w:t>
              </w:r>
            </w:hyperlink>
          </w:p>
        </w:tc>
        <w:tc>
          <w:tcPr>
            <w:tcW w:w="0" w:type="auto"/>
            <w:tcBorders>
              <w:top w:val="nil"/>
              <w:left w:val="nil"/>
              <w:bottom w:val="nil"/>
              <w:right w:val="nil"/>
            </w:tcBorders>
            <w:vAlign w:val="center"/>
            <w:hideMark/>
          </w:tcPr>
          <w:p w:rsidR="00090A3D" w:rsidRPr="00090A3D" w:rsidRDefault="00090A3D" w:rsidP="00090A3D">
            <w:pPr>
              <w:spacing w:after="0" w:line="240" w:lineRule="auto"/>
              <w:jc w:val="right"/>
              <w:rPr>
                <w:rFonts w:ascii="Times New Roman" w:eastAsia="Times New Roman" w:hAnsi="Times New Roman" w:cs="Times New Roman"/>
                <w:color w:val="000000"/>
                <w:sz w:val="24"/>
                <w:szCs w:val="24"/>
                <w:lang w:eastAsia="ru-RU"/>
              </w:rPr>
            </w:pPr>
            <w:hyperlink r:id="rId5" w:history="1">
              <w:r w:rsidRPr="00090A3D">
                <w:rPr>
                  <w:rFonts w:ascii="Times New Roman" w:eastAsia="Times New Roman" w:hAnsi="Times New Roman" w:cs="Times New Roman"/>
                  <w:color w:val="0000FF"/>
                  <w:sz w:val="24"/>
                  <w:szCs w:val="24"/>
                  <w:u w:val="single"/>
                  <w:lang w:eastAsia="ru-RU"/>
                </w:rPr>
                <w:t>Карточка документа</w:t>
              </w:r>
            </w:hyperlink>
          </w:p>
        </w:tc>
      </w:tr>
      <w:tr w:rsidR="00090A3D" w:rsidRPr="00090A3D" w:rsidTr="00090A3D">
        <w:trPr>
          <w:tblCellSpacing w:w="75" w:type="dxa"/>
        </w:trPr>
        <w:tc>
          <w:tcPr>
            <w:tcW w:w="0" w:type="auto"/>
            <w:gridSpan w:val="2"/>
            <w:tcBorders>
              <w:top w:val="nil"/>
              <w:left w:val="nil"/>
              <w:bottom w:val="nil"/>
              <w:right w:val="nil"/>
            </w:tcBorders>
            <w:vAlign w:val="center"/>
            <w:hideMark/>
          </w:tcPr>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090A3D">
              <w:rPr>
                <w:rFonts w:ascii="Times New Roman" w:eastAsia="Times New Roman" w:hAnsi="Times New Roman" w:cs="Times New Roman"/>
                <w:color w:val="000000"/>
                <w:sz w:val="24"/>
                <w:szCs w:val="24"/>
                <w:lang w:eastAsia="ru-RU"/>
              </w:rPr>
              <w:br/>
            </w:r>
            <w:r w:rsidRPr="00090A3D">
              <w:rPr>
                <w:rFonts w:ascii="Times New Roman" w:eastAsia="Times New Roman" w:hAnsi="Times New Roman" w:cs="Times New Roman"/>
                <w:b/>
                <w:bCs/>
                <w:color w:val="000000"/>
                <w:sz w:val="24"/>
                <w:szCs w:val="24"/>
                <w:lang w:eastAsia="ru-RU"/>
              </w:rPr>
              <w:t>Республика Молдова</w:t>
            </w:r>
          </w:p>
        </w:tc>
      </w:tr>
      <w:tr w:rsidR="00090A3D" w:rsidRPr="00090A3D" w:rsidTr="00090A3D">
        <w:trPr>
          <w:tblCellSpacing w:w="75" w:type="dxa"/>
        </w:trPr>
        <w:tc>
          <w:tcPr>
            <w:tcW w:w="0" w:type="auto"/>
            <w:gridSpan w:val="2"/>
            <w:tcBorders>
              <w:top w:val="nil"/>
              <w:left w:val="nil"/>
              <w:bottom w:val="nil"/>
              <w:right w:val="nil"/>
            </w:tcBorders>
            <w:vAlign w:val="center"/>
            <w:hideMark/>
          </w:tcPr>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b/>
                <w:bCs/>
                <w:color w:val="000000"/>
                <w:sz w:val="24"/>
                <w:szCs w:val="24"/>
                <w:lang w:eastAsia="ru-RU"/>
              </w:rPr>
              <w:t>ПРАВИТЕЛЬСТВО</w:t>
            </w:r>
          </w:p>
        </w:tc>
      </w:tr>
      <w:tr w:rsidR="00090A3D" w:rsidRPr="00090A3D" w:rsidTr="00090A3D">
        <w:trPr>
          <w:tblCellSpacing w:w="75" w:type="dxa"/>
        </w:trPr>
        <w:tc>
          <w:tcPr>
            <w:tcW w:w="0" w:type="auto"/>
            <w:gridSpan w:val="2"/>
            <w:tcBorders>
              <w:top w:val="nil"/>
              <w:left w:val="nil"/>
              <w:bottom w:val="nil"/>
              <w:right w:val="nil"/>
            </w:tcBorders>
            <w:vAlign w:val="center"/>
            <w:hideMark/>
          </w:tcPr>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b/>
                <w:bCs/>
                <w:color w:val="000000"/>
                <w:sz w:val="24"/>
                <w:szCs w:val="24"/>
                <w:lang w:eastAsia="ru-RU"/>
              </w:rPr>
              <w:t>ПОСТАНОВЛЕНИЕ</w:t>
            </w:r>
            <w:r w:rsidRPr="00090A3D">
              <w:rPr>
                <w:rFonts w:ascii="Times New Roman" w:eastAsia="Times New Roman" w:hAnsi="Times New Roman" w:cs="Times New Roman"/>
                <w:color w:val="000000"/>
                <w:sz w:val="24"/>
                <w:szCs w:val="24"/>
                <w:lang w:eastAsia="ru-RU"/>
              </w:rPr>
              <w:t> Nr. 967 </w:t>
            </w:r>
            <w:r w:rsidRPr="00090A3D">
              <w:rPr>
                <w:rFonts w:ascii="Times New Roman" w:eastAsia="Times New Roman" w:hAnsi="Times New Roman" w:cs="Times New Roman"/>
                <w:color w:val="000000"/>
                <w:sz w:val="24"/>
                <w:szCs w:val="24"/>
                <w:lang w:eastAsia="ru-RU"/>
              </w:rPr>
              <w:br/>
              <w:t>от  09.08.2016</w:t>
            </w:r>
          </w:p>
        </w:tc>
      </w:tr>
      <w:tr w:rsidR="00090A3D" w:rsidRPr="00090A3D" w:rsidTr="00090A3D">
        <w:trPr>
          <w:tblCellSpacing w:w="75" w:type="dxa"/>
        </w:trPr>
        <w:tc>
          <w:tcPr>
            <w:tcW w:w="0" w:type="auto"/>
            <w:gridSpan w:val="2"/>
            <w:tcBorders>
              <w:top w:val="nil"/>
              <w:left w:val="nil"/>
              <w:bottom w:val="nil"/>
              <w:right w:val="nil"/>
            </w:tcBorders>
            <w:vAlign w:val="center"/>
            <w:hideMark/>
          </w:tcPr>
          <w:p w:rsidR="00090A3D" w:rsidRPr="00090A3D" w:rsidRDefault="00090A3D" w:rsidP="00090A3D">
            <w:pPr>
              <w:spacing w:after="0" w:line="240" w:lineRule="auto"/>
              <w:jc w:val="center"/>
              <w:rPr>
                <w:rFonts w:ascii="Times New Roman" w:eastAsia="Times New Roman" w:hAnsi="Times New Roman" w:cs="Times New Roman"/>
                <w:b/>
                <w:bCs/>
                <w:color w:val="000000"/>
                <w:sz w:val="24"/>
                <w:szCs w:val="24"/>
                <w:lang w:eastAsia="ru-RU"/>
              </w:rPr>
            </w:pPr>
            <w:r w:rsidRPr="00090A3D">
              <w:rPr>
                <w:rFonts w:ascii="Times New Roman" w:eastAsia="Times New Roman" w:hAnsi="Times New Roman" w:cs="Times New Roman"/>
                <w:b/>
                <w:bCs/>
                <w:color w:val="000000"/>
                <w:sz w:val="24"/>
                <w:szCs w:val="24"/>
                <w:lang w:eastAsia="ru-RU"/>
              </w:rPr>
              <w:t>о механизме публичных консультаций с гражданским </w:t>
            </w:r>
            <w:r w:rsidRPr="00090A3D">
              <w:rPr>
                <w:rFonts w:ascii="Times New Roman" w:eastAsia="Times New Roman" w:hAnsi="Times New Roman" w:cs="Times New Roman"/>
                <w:b/>
                <w:bCs/>
                <w:color w:val="000000"/>
                <w:sz w:val="24"/>
                <w:szCs w:val="24"/>
                <w:lang w:eastAsia="ru-RU"/>
              </w:rPr>
              <w:br/>
              <w:t>обществом в процессе принятия решений</w:t>
            </w:r>
          </w:p>
        </w:tc>
      </w:tr>
      <w:tr w:rsidR="00090A3D" w:rsidRPr="00090A3D" w:rsidTr="00090A3D">
        <w:trPr>
          <w:tblCellSpacing w:w="75" w:type="dxa"/>
        </w:trPr>
        <w:tc>
          <w:tcPr>
            <w:tcW w:w="0" w:type="auto"/>
            <w:gridSpan w:val="2"/>
            <w:tcBorders>
              <w:top w:val="nil"/>
              <w:left w:val="nil"/>
              <w:bottom w:val="nil"/>
              <w:right w:val="nil"/>
            </w:tcBorders>
            <w:vAlign w:val="center"/>
            <w:hideMark/>
          </w:tcPr>
          <w:p w:rsidR="00090A3D" w:rsidRPr="00090A3D" w:rsidRDefault="00090A3D" w:rsidP="00090A3D">
            <w:pPr>
              <w:spacing w:after="0" w:line="240" w:lineRule="auto"/>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Опубликован : 19.08.2016 в Monitorul Oficial Nr. 265-276     статья № : 1050</w:t>
            </w:r>
          </w:p>
        </w:tc>
      </w:tr>
      <w:tr w:rsidR="00090A3D" w:rsidRPr="00090A3D" w:rsidTr="00090A3D">
        <w:trPr>
          <w:tblCellSpacing w:w="75" w:type="dxa"/>
        </w:trPr>
        <w:tc>
          <w:tcPr>
            <w:tcW w:w="0" w:type="auto"/>
            <w:gridSpan w:val="2"/>
            <w:tcBorders>
              <w:top w:val="nil"/>
              <w:left w:val="nil"/>
              <w:bottom w:val="nil"/>
              <w:right w:val="nil"/>
            </w:tcBorders>
            <w:vAlign w:val="center"/>
            <w:hideMark/>
          </w:tcPr>
          <w:p w:rsidR="00090A3D" w:rsidRPr="00090A3D" w:rsidRDefault="00090A3D" w:rsidP="00090A3D">
            <w:pPr>
              <w:spacing w:after="240" w:line="240" w:lineRule="auto"/>
              <w:jc w:val="both"/>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    На основании части (3) статьи 11 Закона № 239-XVI от 13 ноября 2008 года о прозрачности процесса принятия решений (Официальный монитор Республики Молдова, 2008 г., № 215-217, ст. 798), с последующими изменениями и дополнениями, Правительство ПОСТАНОВЛЯЕТ:</w:t>
            </w:r>
            <w:r w:rsidRPr="00090A3D">
              <w:rPr>
                <w:rFonts w:ascii="Times New Roman" w:eastAsia="Times New Roman" w:hAnsi="Times New Roman" w:cs="Times New Roman"/>
                <w:color w:val="000000"/>
                <w:sz w:val="24"/>
                <w:szCs w:val="24"/>
                <w:lang w:eastAsia="ru-RU"/>
              </w:rPr>
              <w:br/>
              <w:t>    1. Утвердить Положение о процедурах проведения открытых консультаций с гражданским обществом в процессе принятия решений согласно приложению.</w:t>
            </w:r>
            <w:r w:rsidRPr="00090A3D">
              <w:rPr>
                <w:rFonts w:ascii="Times New Roman" w:eastAsia="Times New Roman" w:hAnsi="Times New Roman" w:cs="Times New Roman"/>
                <w:color w:val="000000"/>
                <w:sz w:val="24"/>
                <w:szCs w:val="24"/>
                <w:lang w:eastAsia="ru-RU"/>
              </w:rPr>
              <w:br/>
              <w:t>    2. Государственной канцелярии, министерствам, другим центральным административным органам и их децентрализованным публичным службам в срок до 2-х месяцев:</w:t>
            </w:r>
            <w:r w:rsidRPr="00090A3D">
              <w:rPr>
                <w:rFonts w:ascii="Times New Roman" w:eastAsia="Times New Roman" w:hAnsi="Times New Roman" w:cs="Times New Roman"/>
                <w:color w:val="000000"/>
                <w:sz w:val="24"/>
                <w:szCs w:val="24"/>
                <w:lang w:eastAsia="ru-RU"/>
              </w:rPr>
              <w:br/>
              <w:t>    1) актуализировать внутренние процедуры, касающиеся прозрачности в процессе принятия решений;</w:t>
            </w:r>
            <w:r w:rsidRPr="00090A3D">
              <w:rPr>
                <w:rFonts w:ascii="Times New Roman" w:eastAsia="Times New Roman" w:hAnsi="Times New Roman" w:cs="Times New Roman"/>
                <w:color w:val="000000"/>
                <w:sz w:val="24"/>
                <w:szCs w:val="24"/>
                <w:lang w:eastAsia="ru-RU"/>
              </w:rPr>
              <w:br/>
              <w:t>    2) назначить ответственных за координацию процесса публичных консультаций с гражданским обществом в процессе принятия решений;</w:t>
            </w:r>
            <w:r w:rsidRPr="00090A3D">
              <w:rPr>
                <w:rFonts w:ascii="Times New Roman" w:eastAsia="Times New Roman" w:hAnsi="Times New Roman" w:cs="Times New Roman"/>
                <w:color w:val="000000"/>
                <w:sz w:val="24"/>
                <w:szCs w:val="24"/>
                <w:lang w:eastAsia="ru-RU"/>
              </w:rPr>
              <w:br/>
              <w:t>    3) создать институциональную телефонную линию для информирования гражданского общества;</w:t>
            </w:r>
            <w:r w:rsidRPr="00090A3D">
              <w:rPr>
                <w:rFonts w:ascii="Times New Roman" w:eastAsia="Times New Roman" w:hAnsi="Times New Roman" w:cs="Times New Roman"/>
                <w:color w:val="000000"/>
                <w:sz w:val="24"/>
                <w:szCs w:val="24"/>
                <w:lang w:eastAsia="ru-RU"/>
              </w:rPr>
              <w:br/>
              <w:t>    4) разработать, актуализировать и опубликовать список неправительственных организаций по областям деятельности.</w:t>
            </w:r>
            <w:r w:rsidRPr="00090A3D">
              <w:rPr>
                <w:rFonts w:ascii="Times New Roman" w:eastAsia="Times New Roman" w:hAnsi="Times New Roman" w:cs="Times New Roman"/>
                <w:color w:val="000000"/>
                <w:sz w:val="24"/>
                <w:szCs w:val="24"/>
                <w:lang w:eastAsia="ru-RU"/>
              </w:rPr>
              <w:br/>
              <w:t>    3. Рекомендовать регулирующим органам и органам местного публичного управления актуализировать внутренние процедуры, относящиеся к прозрачности в процессе принятия решений, а также разработать, актуализировать и опубликовать список неправительственных организаций по областям деятельности. </w:t>
            </w:r>
            <w:r w:rsidRPr="00090A3D">
              <w:rPr>
                <w:rFonts w:ascii="Times New Roman" w:eastAsia="Times New Roman" w:hAnsi="Times New Roman" w:cs="Times New Roman"/>
                <w:color w:val="000000"/>
                <w:sz w:val="24"/>
                <w:szCs w:val="24"/>
                <w:lang w:eastAsia="ru-RU"/>
              </w:rPr>
              <w:br/>
              <w:t>    4. Государственной канцелярии: </w:t>
            </w:r>
            <w:r w:rsidRPr="00090A3D">
              <w:rPr>
                <w:rFonts w:ascii="Times New Roman" w:eastAsia="Times New Roman" w:hAnsi="Times New Roman" w:cs="Times New Roman"/>
                <w:color w:val="000000"/>
                <w:sz w:val="24"/>
                <w:szCs w:val="24"/>
                <w:lang w:eastAsia="ru-RU"/>
              </w:rPr>
              <w:br/>
              <w:t>    1) в срок до 4-х месяцев создать внутреннее подразделение, ответственное за публичные консультации с гражданским обществом в процессе принятия решений;</w:t>
            </w:r>
            <w:r w:rsidRPr="00090A3D">
              <w:rPr>
                <w:rFonts w:ascii="Times New Roman" w:eastAsia="Times New Roman" w:hAnsi="Times New Roman" w:cs="Times New Roman"/>
                <w:color w:val="000000"/>
                <w:sz w:val="24"/>
                <w:szCs w:val="24"/>
                <w:lang w:eastAsia="ru-RU"/>
              </w:rPr>
              <w:br/>
              <w:t>    2) осуществлять мониторинг соблюдения центральными органами публичного управления положений Закона № 239-XVI от 13 ноября 2008 года о прозрачности процесса принятия решений и настоящего постановления;</w:t>
            </w:r>
            <w:r w:rsidRPr="00090A3D">
              <w:rPr>
                <w:rFonts w:ascii="Times New Roman" w:eastAsia="Times New Roman" w:hAnsi="Times New Roman" w:cs="Times New Roman"/>
                <w:color w:val="000000"/>
                <w:sz w:val="24"/>
                <w:szCs w:val="24"/>
                <w:lang w:eastAsia="ru-RU"/>
              </w:rPr>
              <w:br/>
              <w:t>    3) разрабатывать ежегодно, не позднее конца первого квартала года, следующего за отчетным годом, отчет о прозрачности в процессе принятия решений и размещать его на своей официальной web-странице.</w:t>
            </w:r>
            <w:r w:rsidRPr="00090A3D">
              <w:rPr>
                <w:rFonts w:ascii="Times New Roman" w:eastAsia="Times New Roman" w:hAnsi="Times New Roman" w:cs="Times New Roman"/>
                <w:color w:val="000000"/>
                <w:sz w:val="24"/>
                <w:szCs w:val="24"/>
                <w:lang w:eastAsia="ru-RU"/>
              </w:rPr>
              <w:br/>
              <w:t>    5. Признать утратившими силу:</w:t>
            </w:r>
            <w:r w:rsidRPr="00090A3D">
              <w:rPr>
                <w:rFonts w:ascii="Times New Roman" w:eastAsia="Times New Roman" w:hAnsi="Times New Roman" w:cs="Times New Roman"/>
                <w:color w:val="000000"/>
                <w:sz w:val="24"/>
                <w:szCs w:val="24"/>
                <w:lang w:eastAsia="ru-RU"/>
              </w:rPr>
              <w:br/>
              <w:t>    1) Постановление Правительства № 96 от 16 февраля 2010 г. «О действиях по внедрению Закона № 239-XVI от 13 ноября 2008 года о прозрачности процесса принятия решений» (Официальный монитор Республики Молдова, 2010 г. , № 30-31, ст. 161);</w:t>
            </w:r>
            <w:r w:rsidRPr="00090A3D">
              <w:rPr>
                <w:rFonts w:ascii="Times New Roman" w:eastAsia="Times New Roman" w:hAnsi="Times New Roman" w:cs="Times New Roman"/>
                <w:color w:val="000000"/>
                <w:sz w:val="24"/>
                <w:szCs w:val="24"/>
                <w:lang w:eastAsia="ru-RU"/>
              </w:rPr>
              <w:br/>
              <w:t>    2) Постановление Правительства № 829 от 20 ноября 2015 г. «О внесении изменений и дополнений в Постановление Правительства № 96 от 16 февраля 2010 г.» (Официальный монитор Республики Молдова, 2015 г., № 317-323, ст. 931).</w:t>
            </w:r>
            <w:r w:rsidRPr="00090A3D">
              <w:rPr>
                <w:rFonts w:ascii="Times New Roman" w:eastAsia="Times New Roman" w:hAnsi="Times New Roman" w:cs="Times New Roman"/>
                <w:color w:val="000000"/>
                <w:sz w:val="24"/>
                <w:szCs w:val="24"/>
                <w:lang w:eastAsia="ru-RU"/>
              </w:rPr>
              <w:br/>
            </w:r>
            <w:r w:rsidRPr="00090A3D">
              <w:rPr>
                <w:rFonts w:ascii="Times New Roman" w:eastAsia="Times New Roman" w:hAnsi="Times New Roman" w:cs="Times New Roman"/>
                <w:color w:val="000000"/>
                <w:sz w:val="24"/>
                <w:szCs w:val="24"/>
                <w:lang w:eastAsia="ru-RU"/>
              </w:rPr>
              <w:br/>
            </w:r>
            <w:r w:rsidRPr="00090A3D">
              <w:rPr>
                <w:rFonts w:ascii="Times New Roman" w:eastAsia="Times New Roman" w:hAnsi="Times New Roman" w:cs="Times New Roman"/>
                <w:b/>
                <w:bCs/>
                <w:color w:val="000000"/>
                <w:lang w:eastAsia="ru-RU"/>
              </w:rPr>
              <w:t>    ПРЕМЬЕР-МИНИСТР                                   Павел ФИЛИП</w:t>
            </w:r>
            <w:r w:rsidRPr="00090A3D">
              <w:rPr>
                <w:rFonts w:ascii="Times New Roman" w:eastAsia="Times New Roman" w:hAnsi="Times New Roman" w:cs="Times New Roman"/>
                <w:color w:val="000000"/>
                <w:sz w:val="24"/>
                <w:szCs w:val="24"/>
                <w:lang w:eastAsia="ru-RU"/>
              </w:rPr>
              <w:t> </w:t>
            </w:r>
            <w:r w:rsidRPr="00090A3D">
              <w:rPr>
                <w:rFonts w:ascii="Times New Roman" w:eastAsia="Times New Roman" w:hAnsi="Times New Roman" w:cs="Times New Roman"/>
                <w:color w:val="000000"/>
                <w:sz w:val="24"/>
                <w:szCs w:val="24"/>
                <w:lang w:eastAsia="ru-RU"/>
              </w:rPr>
              <w:br/>
            </w:r>
            <w:r w:rsidRPr="00090A3D">
              <w:rPr>
                <w:rFonts w:ascii="Times New Roman" w:eastAsia="Times New Roman" w:hAnsi="Times New Roman" w:cs="Times New Roman"/>
                <w:color w:val="000000"/>
                <w:sz w:val="24"/>
                <w:szCs w:val="24"/>
                <w:lang w:eastAsia="ru-RU"/>
              </w:rPr>
              <w:br/>
            </w:r>
            <w:r w:rsidRPr="00090A3D">
              <w:rPr>
                <w:rFonts w:ascii="Times New Roman" w:eastAsia="Times New Roman" w:hAnsi="Times New Roman" w:cs="Times New Roman"/>
                <w:b/>
                <w:bCs/>
                <w:color w:val="000000"/>
                <w:lang w:eastAsia="ru-RU"/>
              </w:rPr>
              <w:t>    № 967. Кишинэу, 9 августа 2016 г.</w:t>
            </w:r>
          </w:p>
          <w:p w:rsidR="00090A3D" w:rsidRPr="00090A3D" w:rsidRDefault="00090A3D" w:rsidP="00090A3D">
            <w:pPr>
              <w:spacing w:after="0" w:line="240" w:lineRule="auto"/>
              <w:jc w:val="right"/>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Приложение</w:t>
            </w:r>
            <w:r w:rsidRPr="00090A3D">
              <w:rPr>
                <w:rFonts w:ascii="Times New Roman" w:eastAsia="Times New Roman" w:hAnsi="Times New Roman" w:cs="Times New Roman"/>
                <w:color w:val="000000"/>
                <w:sz w:val="24"/>
                <w:szCs w:val="24"/>
                <w:lang w:eastAsia="ru-RU"/>
              </w:rPr>
              <w:br/>
              <w:t>к Постановлению Правительства </w:t>
            </w:r>
            <w:r w:rsidRPr="00090A3D">
              <w:rPr>
                <w:rFonts w:ascii="Times New Roman" w:eastAsia="Times New Roman" w:hAnsi="Times New Roman" w:cs="Times New Roman"/>
                <w:color w:val="000000"/>
                <w:sz w:val="24"/>
                <w:szCs w:val="24"/>
                <w:lang w:eastAsia="ru-RU"/>
              </w:rPr>
              <w:br/>
              <w:t>№ 967 от 9 августа 2016 г.</w:t>
            </w:r>
          </w:p>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b/>
                <w:bCs/>
                <w:color w:val="000000"/>
                <w:sz w:val="24"/>
                <w:szCs w:val="24"/>
                <w:lang w:eastAsia="ru-RU"/>
              </w:rPr>
              <w:t>ПОЛОЖЕНИЕ</w:t>
            </w:r>
            <w:r w:rsidRPr="00090A3D">
              <w:rPr>
                <w:rFonts w:ascii="Times New Roman" w:eastAsia="Times New Roman" w:hAnsi="Times New Roman" w:cs="Times New Roman"/>
                <w:b/>
                <w:bCs/>
                <w:color w:val="000000"/>
                <w:sz w:val="24"/>
                <w:szCs w:val="24"/>
                <w:lang w:eastAsia="ru-RU"/>
              </w:rPr>
              <w:br/>
              <w:t>о процедурах публичных консультаций с гражданским </w:t>
            </w:r>
            <w:r w:rsidRPr="00090A3D">
              <w:rPr>
                <w:rFonts w:ascii="Times New Roman" w:eastAsia="Times New Roman" w:hAnsi="Times New Roman" w:cs="Times New Roman"/>
                <w:b/>
                <w:bCs/>
                <w:color w:val="000000"/>
                <w:sz w:val="24"/>
                <w:szCs w:val="24"/>
                <w:lang w:eastAsia="ru-RU"/>
              </w:rPr>
              <w:br/>
              <w:t>обществом в процессе принятия решений</w:t>
            </w:r>
            <w:r w:rsidRPr="00090A3D">
              <w:rPr>
                <w:rFonts w:ascii="Times New Roman" w:eastAsia="Times New Roman" w:hAnsi="Times New Roman" w:cs="Times New Roman"/>
                <w:b/>
                <w:bCs/>
                <w:color w:val="000000"/>
                <w:sz w:val="24"/>
                <w:szCs w:val="24"/>
                <w:lang w:eastAsia="ru-RU"/>
              </w:rPr>
              <w:br/>
              <w:t>I. ОБЩИЕ ПОЛОЖЕНИЯ</w:t>
            </w:r>
          </w:p>
          <w:p w:rsidR="00090A3D" w:rsidRPr="00090A3D" w:rsidRDefault="00090A3D" w:rsidP="00090A3D">
            <w:pPr>
              <w:spacing w:after="0" w:line="240" w:lineRule="auto"/>
              <w:jc w:val="both"/>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    1. Положение о процедурах публичных консультаций с гражданским обществом в процессе принятия решений (в дальнейшем – Положение) устанавливает процедуры обеспечения прозрачности в процессе разработки и принятия решений.</w:t>
            </w:r>
            <w:r w:rsidRPr="00090A3D">
              <w:rPr>
                <w:rFonts w:ascii="Times New Roman" w:eastAsia="Times New Roman" w:hAnsi="Times New Roman" w:cs="Times New Roman"/>
                <w:color w:val="000000"/>
                <w:sz w:val="24"/>
                <w:szCs w:val="24"/>
                <w:lang w:eastAsia="ru-RU"/>
              </w:rPr>
              <w:br/>
              <w:t>    2. В целях настоящего Положения используются следующие понятия:</w:t>
            </w:r>
            <w:r w:rsidRPr="00090A3D">
              <w:rPr>
                <w:rFonts w:ascii="Times New Roman" w:eastAsia="Times New Roman" w:hAnsi="Times New Roman" w:cs="Times New Roman"/>
                <w:color w:val="000000"/>
                <w:sz w:val="24"/>
                <w:szCs w:val="24"/>
                <w:lang w:eastAsia="ru-RU"/>
              </w:rPr>
              <w:br/>
              <w:t>    1) </w:t>
            </w:r>
            <w:r w:rsidRPr="00090A3D">
              <w:rPr>
                <w:rFonts w:ascii="Times New Roman" w:eastAsia="Times New Roman" w:hAnsi="Times New Roman" w:cs="Times New Roman"/>
                <w:i/>
                <w:iCs/>
                <w:color w:val="000000"/>
                <w:sz w:val="24"/>
                <w:szCs w:val="24"/>
                <w:lang w:eastAsia="ru-RU"/>
              </w:rPr>
              <w:t>анализ ex-ante</w:t>
            </w:r>
            <w:r w:rsidRPr="00090A3D">
              <w:rPr>
                <w:rFonts w:ascii="Times New Roman" w:eastAsia="Times New Roman" w:hAnsi="Times New Roman" w:cs="Times New Roman"/>
                <w:color w:val="000000"/>
                <w:sz w:val="24"/>
                <w:szCs w:val="24"/>
                <w:lang w:eastAsia="ru-RU"/>
              </w:rPr>
              <w:t> – процесс выявления проблемы, задачи, возможных способов решения проблемы или выполнения задачи и анализ последствий или воздействия данных способов до принятия решения; </w:t>
            </w:r>
            <w:r w:rsidRPr="00090A3D">
              <w:rPr>
                <w:rFonts w:ascii="Times New Roman" w:eastAsia="Times New Roman" w:hAnsi="Times New Roman" w:cs="Times New Roman"/>
                <w:color w:val="000000"/>
                <w:sz w:val="24"/>
                <w:szCs w:val="24"/>
                <w:lang w:eastAsia="ru-RU"/>
              </w:rPr>
              <w:br/>
              <w:t>    2) </w:t>
            </w:r>
            <w:r w:rsidRPr="00090A3D">
              <w:rPr>
                <w:rFonts w:ascii="Times New Roman" w:eastAsia="Times New Roman" w:hAnsi="Times New Roman" w:cs="Times New Roman"/>
                <w:i/>
                <w:iCs/>
                <w:color w:val="000000"/>
                <w:sz w:val="24"/>
                <w:szCs w:val="24"/>
                <w:lang w:eastAsia="ru-RU"/>
              </w:rPr>
              <w:t>информирование общего характера (в дальнейшем – общее информирование)</w:t>
            </w:r>
            <w:r w:rsidRPr="00090A3D">
              <w:rPr>
                <w:rFonts w:ascii="Times New Roman" w:eastAsia="Times New Roman" w:hAnsi="Times New Roman" w:cs="Times New Roman"/>
                <w:color w:val="000000"/>
                <w:sz w:val="24"/>
                <w:szCs w:val="24"/>
                <w:lang w:eastAsia="ru-RU"/>
              </w:rPr>
              <w:t> – действие по передаче информации о процессе принятия решений в органах публичной власти неопределенной широкой общественности, без учета частных потребностей и предпочтений некоторых заинтересованных сторон по принятию информации; </w:t>
            </w:r>
            <w:r w:rsidRPr="00090A3D">
              <w:rPr>
                <w:rFonts w:ascii="Times New Roman" w:eastAsia="Times New Roman" w:hAnsi="Times New Roman" w:cs="Times New Roman"/>
                <w:color w:val="000000"/>
                <w:sz w:val="24"/>
                <w:szCs w:val="24"/>
                <w:lang w:eastAsia="ru-RU"/>
              </w:rPr>
              <w:br/>
              <w:t>    3) </w:t>
            </w:r>
            <w:r w:rsidRPr="00090A3D">
              <w:rPr>
                <w:rFonts w:ascii="Times New Roman" w:eastAsia="Times New Roman" w:hAnsi="Times New Roman" w:cs="Times New Roman"/>
                <w:i/>
                <w:iCs/>
                <w:color w:val="000000"/>
                <w:sz w:val="24"/>
                <w:szCs w:val="24"/>
                <w:lang w:eastAsia="ru-RU"/>
              </w:rPr>
              <w:t>информирование направленного характера (в дальнейшем – направленное информирование)</w:t>
            </w:r>
            <w:r w:rsidRPr="00090A3D">
              <w:rPr>
                <w:rFonts w:ascii="Times New Roman" w:eastAsia="Times New Roman" w:hAnsi="Times New Roman" w:cs="Times New Roman"/>
                <w:color w:val="000000"/>
                <w:sz w:val="24"/>
                <w:szCs w:val="24"/>
                <w:lang w:eastAsia="ru-RU"/>
              </w:rPr>
              <w:t> – действие по передаче информации о процессе принятия решений в органах публичной власти определенным заинтересованным сторонам при помощи указанных ими средств по приему информации;</w:t>
            </w:r>
            <w:r w:rsidRPr="00090A3D">
              <w:rPr>
                <w:rFonts w:ascii="Times New Roman" w:eastAsia="Times New Roman" w:hAnsi="Times New Roman" w:cs="Times New Roman"/>
                <w:color w:val="000000"/>
                <w:sz w:val="24"/>
                <w:szCs w:val="24"/>
                <w:lang w:eastAsia="ru-RU"/>
              </w:rPr>
              <w:br/>
              <w:t>    4) </w:t>
            </w:r>
            <w:r w:rsidRPr="00090A3D">
              <w:rPr>
                <w:rFonts w:ascii="Times New Roman" w:eastAsia="Times New Roman" w:hAnsi="Times New Roman" w:cs="Times New Roman"/>
                <w:i/>
                <w:iCs/>
                <w:color w:val="000000"/>
                <w:sz w:val="24"/>
                <w:szCs w:val="24"/>
                <w:lang w:eastAsia="ru-RU"/>
              </w:rPr>
              <w:t>объявление об организации публичных консультаций</w:t>
            </w:r>
            <w:r w:rsidRPr="00090A3D">
              <w:rPr>
                <w:rFonts w:ascii="Times New Roman" w:eastAsia="Times New Roman" w:hAnsi="Times New Roman" w:cs="Times New Roman"/>
                <w:color w:val="000000"/>
                <w:sz w:val="24"/>
                <w:szCs w:val="24"/>
                <w:lang w:eastAsia="ru-RU"/>
              </w:rPr>
              <w:t> – информация, переданная органами публичной власти для доведения до сведения заинтересованных сторон факта запуска процесса публичных консультаций по проекту решения;</w:t>
            </w:r>
            <w:r w:rsidRPr="00090A3D">
              <w:rPr>
                <w:rFonts w:ascii="Times New Roman" w:eastAsia="Times New Roman" w:hAnsi="Times New Roman" w:cs="Times New Roman"/>
                <w:color w:val="000000"/>
                <w:sz w:val="24"/>
                <w:szCs w:val="24"/>
                <w:lang w:eastAsia="ru-RU"/>
              </w:rPr>
              <w:br/>
              <w:t>    5) </w:t>
            </w:r>
            <w:r w:rsidRPr="00090A3D">
              <w:rPr>
                <w:rFonts w:ascii="Times New Roman" w:eastAsia="Times New Roman" w:hAnsi="Times New Roman" w:cs="Times New Roman"/>
                <w:i/>
                <w:iCs/>
                <w:color w:val="000000"/>
                <w:sz w:val="24"/>
                <w:szCs w:val="24"/>
                <w:lang w:eastAsia="ru-RU"/>
              </w:rPr>
              <w:t>лицо, ответственное за координирование процесса публичных консультаций</w:t>
            </w:r>
            <w:r w:rsidRPr="00090A3D">
              <w:rPr>
                <w:rFonts w:ascii="Times New Roman" w:eastAsia="Times New Roman" w:hAnsi="Times New Roman" w:cs="Times New Roman"/>
                <w:color w:val="000000"/>
                <w:sz w:val="24"/>
                <w:szCs w:val="24"/>
                <w:lang w:eastAsia="ru-RU"/>
              </w:rPr>
              <w:t> – государственный служащий или сотрудник органа публичной власти, наделенный функцией по координированию и мониторингу обеспечения прозрачности процесса разработки и принятия проектов решений в рамках соответствующего органа;</w:t>
            </w:r>
            <w:r w:rsidRPr="00090A3D">
              <w:rPr>
                <w:rFonts w:ascii="Times New Roman" w:eastAsia="Times New Roman" w:hAnsi="Times New Roman" w:cs="Times New Roman"/>
                <w:color w:val="000000"/>
                <w:sz w:val="24"/>
                <w:szCs w:val="24"/>
                <w:lang w:eastAsia="ru-RU"/>
              </w:rPr>
              <w:br/>
              <w:t>    6) </w:t>
            </w:r>
            <w:r w:rsidRPr="00090A3D">
              <w:rPr>
                <w:rFonts w:ascii="Times New Roman" w:eastAsia="Times New Roman" w:hAnsi="Times New Roman" w:cs="Times New Roman"/>
                <w:i/>
                <w:iCs/>
                <w:color w:val="000000"/>
                <w:sz w:val="24"/>
                <w:szCs w:val="24"/>
                <w:lang w:eastAsia="ru-RU"/>
              </w:rPr>
              <w:t>подразделение–автор</w:t>
            </w:r>
            <w:r w:rsidRPr="00090A3D">
              <w:rPr>
                <w:rFonts w:ascii="Times New Roman" w:eastAsia="Times New Roman" w:hAnsi="Times New Roman" w:cs="Times New Roman"/>
                <w:color w:val="000000"/>
                <w:sz w:val="24"/>
                <w:szCs w:val="24"/>
                <w:lang w:eastAsia="ru-RU"/>
              </w:rPr>
              <w:t> – подразделение органа публичной власти, ответственное за разработку проекта решения;</w:t>
            </w:r>
            <w:r w:rsidRPr="00090A3D">
              <w:rPr>
                <w:rFonts w:ascii="Times New Roman" w:eastAsia="Times New Roman" w:hAnsi="Times New Roman" w:cs="Times New Roman"/>
                <w:color w:val="000000"/>
                <w:sz w:val="24"/>
                <w:szCs w:val="24"/>
                <w:lang w:eastAsia="ru-RU"/>
              </w:rPr>
              <w:br/>
              <w:t>    7) </w:t>
            </w:r>
            <w:r w:rsidRPr="00090A3D">
              <w:rPr>
                <w:rFonts w:ascii="Times New Roman" w:eastAsia="Times New Roman" w:hAnsi="Times New Roman" w:cs="Times New Roman"/>
                <w:i/>
                <w:iCs/>
                <w:color w:val="000000"/>
                <w:sz w:val="24"/>
                <w:szCs w:val="24"/>
                <w:lang w:eastAsia="ru-RU"/>
              </w:rPr>
              <w:t>заинтересованная сторона</w:t>
            </w:r>
            <w:r w:rsidRPr="00090A3D">
              <w:rPr>
                <w:rFonts w:ascii="Times New Roman" w:eastAsia="Times New Roman" w:hAnsi="Times New Roman" w:cs="Times New Roman"/>
                <w:color w:val="000000"/>
                <w:sz w:val="24"/>
                <w:szCs w:val="24"/>
                <w:lang w:eastAsia="ru-RU"/>
              </w:rPr>
              <w:t> – граждане, объединения, созданные в соответствии с законом, юридические лица частного права, на которых может воздействовать или могло бы воздействовать принятие решения и которые могут влиять на процесс принятия решений;</w:t>
            </w:r>
            <w:r w:rsidRPr="00090A3D">
              <w:rPr>
                <w:rFonts w:ascii="Times New Roman" w:eastAsia="Times New Roman" w:hAnsi="Times New Roman" w:cs="Times New Roman"/>
                <w:color w:val="000000"/>
                <w:sz w:val="24"/>
                <w:szCs w:val="24"/>
                <w:lang w:eastAsia="ru-RU"/>
              </w:rPr>
              <w:br/>
              <w:t>    8)</w:t>
            </w:r>
            <w:r w:rsidRPr="00090A3D">
              <w:rPr>
                <w:rFonts w:ascii="Times New Roman" w:eastAsia="Times New Roman" w:hAnsi="Times New Roman" w:cs="Times New Roman"/>
                <w:i/>
                <w:iCs/>
                <w:color w:val="000000"/>
                <w:sz w:val="24"/>
                <w:szCs w:val="24"/>
                <w:lang w:eastAsia="ru-RU"/>
              </w:rPr>
              <w:t> процесс принятия решений </w:t>
            </w:r>
            <w:r w:rsidRPr="00090A3D">
              <w:rPr>
                <w:rFonts w:ascii="Times New Roman" w:eastAsia="Times New Roman" w:hAnsi="Times New Roman" w:cs="Times New Roman"/>
                <w:color w:val="000000"/>
                <w:sz w:val="24"/>
                <w:szCs w:val="24"/>
                <w:lang w:eastAsia="ru-RU"/>
              </w:rPr>
              <w:t>– процедура разработки и принятия решений органами публичной власти, подпадающими под действие настоящего постановления.</w:t>
            </w:r>
            <w:r w:rsidRPr="00090A3D">
              <w:rPr>
                <w:rFonts w:ascii="Times New Roman" w:eastAsia="Times New Roman" w:hAnsi="Times New Roman" w:cs="Times New Roman"/>
                <w:color w:val="000000"/>
                <w:sz w:val="24"/>
                <w:szCs w:val="24"/>
                <w:lang w:eastAsia="ru-RU"/>
              </w:rPr>
              <w:br/>
              <w:t>    3. Под действие настоящего Положения подпадают следующие органы:</w:t>
            </w:r>
            <w:r w:rsidRPr="00090A3D">
              <w:rPr>
                <w:rFonts w:ascii="Times New Roman" w:eastAsia="Times New Roman" w:hAnsi="Times New Roman" w:cs="Times New Roman"/>
                <w:color w:val="000000"/>
                <w:sz w:val="24"/>
                <w:szCs w:val="24"/>
                <w:lang w:eastAsia="ru-RU"/>
              </w:rPr>
              <w:br/>
              <w:t>    1) Правительство;</w:t>
            </w:r>
            <w:r w:rsidRPr="00090A3D">
              <w:rPr>
                <w:rFonts w:ascii="Times New Roman" w:eastAsia="Times New Roman" w:hAnsi="Times New Roman" w:cs="Times New Roman"/>
                <w:color w:val="000000"/>
                <w:sz w:val="24"/>
                <w:szCs w:val="24"/>
                <w:lang w:eastAsia="ru-RU"/>
              </w:rPr>
              <w:br/>
              <w:t>    2) автономные органы публичной власти;</w:t>
            </w:r>
            <w:r w:rsidRPr="00090A3D">
              <w:rPr>
                <w:rFonts w:ascii="Times New Roman" w:eastAsia="Times New Roman" w:hAnsi="Times New Roman" w:cs="Times New Roman"/>
                <w:color w:val="000000"/>
                <w:sz w:val="24"/>
                <w:szCs w:val="24"/>
                <w:lang w:eastAsia="ru-RU"/>
              </w:rPr>
              <w:br/>
              <w:t>    3) отраслевые органы центрального публичного управления;</w:t>
            </w:r>
            <w:r w:rsidRPr="00090A3D">
              <w:rPr>
                <w:rFonts w:ascii="Times New Roman" w:eastAsia="Times New Roman" w:hAnsi="Times New Roman" w:cs="Times New Roman"/>
                <w:color w:val="000000"/>
                <w:sz w:val="24"/>
                <w:szCs w:val="24"/>
                <w:lang w:eastAsia="ru-RU"/>
              </w:rPr>
              <w:br/>
              <w:t>    4) органы власти автономных территориальных образований с особым правовым статусом;</w:t>
            </w:r>
            <w:r w:rsidRPr="00090A3D">
              <w:rPr>
                <w:rFonts w:ascii="Times New Roman" w:eastAsia="Times New Roman" w:hAnsi="Times New Roman" w:cs="Times New Roman"/>
                <w:color w:val="000000"/>
                <w:sz w:val="24"/>
                <w:szCs w:val="24"/>
                <w:lang w:eastAsia="ru-RU"/>
              </w:rPr>
              <w:br/>
              <w:t>    5) органы местного публичного управления;</w:t>
            </w:r>
            <w:r w:rsidRPr="00090A3D">
              <w:rPr>
                <w:rFonts w:ascii="Times New Roman" w:eastAsia="Times New Roman" w:hAnsi="Times New Roman" w:cs="Times New Roman"/>
                <w:color w:val="000000"/>
                <w:sz w:val="24"/>
                <w:szCs w:val="24"/>
                <w:lang w:eastAsia="ru-RU"/>
              </w:rPr>
              <w:br/>
              <w:t>    6) юридические лица публичного и частного права, которые распоряжаются публичными финансовыми средствами и используют их.</w:t>
            </w:r>
            <w:r w:rsidRPr="00090A3D">
              <w:rPr>
                <w:rFonts w:ascii="Times New Roman" w:eastAsia="Times New Roman" w:hAnsi="Times New Roman" w:cs="Times New Roman"/>
                <w:color w:val="000000"/>
                <w:sz w:val="24"/>
                <w:szCs w:val="24"/>
                <w:lang w:eastAsia="ru-RU"/>
              </w:rPr>
              <w:br/>
              <w:t>    4. Настоящее Положение не распространяется на процесс разработки решений и проведения заседаний в органах публичной власти, на которых обсуждается официальная информация с ограниченным доступом в соответствии с законом, а также процесс проведения оперативных совещаний, созываемых руководителями органов публичной власти.</w:t>
            </w:r>
            <w:r w:rsidRPr="00090A3D">
              <w:rPr>
                <w:rFonts w:ascii="Times New Roman" w:eastAsia="Times New Roman" w:hAnsi="Times New Roman" w:cs="Times New Roman"/>
                <w:color w:val="000000"/>
                <w:sz w:val="24"/>
                <w:szCs w:val="24"/>
                <w:lang w:eastAsia="ru-RU"/>
              </w:rPr>
              <w:br/>
              <w:t>    5. Орган публичной власти обеспечивает доступ к проектам решений и сопутствующим материалам путем их обязательного размещения на официальной web-странице органа публичной власти, а также на портале www.particip.gov.md.</w:t>
            </w:r>
            <w:r w:rsidRPr="00090A3D">
              <w:rPr>
                <w:rFonts w:ascii="Times New Roman" w:eastAsia="Times New Roman" w:hAnsi="Times New Roman" w:cs="Times New Roman"/>
                <w:color w:val="000000"/>
                <w:sz w:val="24"/>
                <w:szCs w:val="24"/>
                <w:lang w:eastAsia="ru-RU"/>
              </w:rPr>
              <w:br/>
              <w:t>    6. Органы публичной власти утверждают внутренние правила касательно процедур составления, информирования, консультирования, участия и принятия решений в соответствии с законом.</w:t>
            </w:r>
            <w:r w:rsidRPr="00090A3D">
              <w:rPr>
                <w:rFonts w:ascii="Times New Roman" w:eastAsia="Times New Roman" w:hAnsi="Times New Roman" w:cs="Times New Roman"/>
                <w:color w:val="000000"/>
                <w:sz w:val="24"/>
                <w:szCs w:val="24"/>
                <w:lang w:eastAsia="ru-RU"/>
              </w:rPr>
              <w:br/>
              <w:t>    7. Лицо, ответственное за координацию процесса публичных консультаций, подготавливает общий список заинтересованных сторон, составленный по инициативе подразделений органа публичной власти, других органов публичной власти или по предложению заинтересованных сторон, которые в приоритетном порядке информируются о процессе принятия решений в соответствующем органе. Список обновляется каждые шесть месяцев, в том числе с указанием заинтересованных сторон (фамилии и имена граждан, названия объединений, созданных в соответствии с законом, других заинтересованных сторон, их контактная информация), которые запросили в письменном виде информацию о процессе принятия решений в органе публичной власти.</w:t>
            </w:r>
            <w:r w:rsidRPr="00090A3D">
              <w:rPr>
                <w:rFonts w:ascii="Times New Roman" w:eastAsia="Times New Roman" w:hAnsi="Times New Roman" w:cs="Times New Roman"/>
                <w:color w:val="000000"/>
                <w:sz w:val="24"/>
                <w:szCs w:val="24"/>
                <w:lang w:eastAsia="ru-RU"/>
              </w:rPr>
              <w:br/>
              <w:t>    8. Обоснование относится к цели, преследуемой проектом решения, его воздействию, совместимости проекта с действующим законодательством, соответствующими положениями законодательства Сообщества и международными договорами, стороной которых Республика Молдова является, другим релевантным деталям.</w:t>
            </w:r>
          </w:p>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b/>
                <w:bCs/>
                <w:color w:val="000000"/>
                <w:sz w:val="24"/>
                <w:szCs w:val="24"/>
                <w:lang w:eastAsia="ru-RU"/>
              </w:rPr>
              <w:t>II. ПРОЗРАЧНОСТЬ ПРОЦЕССА </w:t>
            </w:r>
            <w:r w:rsidRPr="00090A3D">
              <w:rPr>
                <w:rFonts w:ascii="Times New Roman" w:eastAsia="Times New Roman" w:hAnsi="Times New Roman" w:cs="Times New Roman"/>
                <w:b/>
                <w:bCs/>
                <w:color w:val="000000"/>
                <w:sz w:val="24"/>
                <w:szCs w:val="24"/>
                <w:lang w:eastAsia="ru-RU"/>
              </w:rPr>
              <w:br/>
              <w:t>ПРИНЯТИЯ РЕШЕНИЙ</w:t>
            </w:r>
            <w:r w:rsidRPr="00090A3D">
              <w:rPr>
                <w:rFonts w:ascii="Times New Roman" w:eastAsia="Times New Roman" w:hAnsi="Times New Roman" w:cs="Times New Roman"/>
                <w:b/>
                <w:bCs/>
                <w:color w:val="000000"/>
                <w:sz w:val="24"/>
                <w:szCs w:val="24"/>
                <w:lang w:eastAsia="ru-RU"/>
              </w:rPr>
              <w:br/>
              <w:t>Раздел 1</w:t>
            </w:r>
            <w:r w:rsidRPr="00090A3D">
              <w:rPr>
                <w:rFonts w:ascii="Times New Roman" w:eastAsia="Times New Roman" w:hAnsi="Times New Roman" w:cs="Times New Roman"/>
                <w:b/>
                <w:bCs/>
                <w:color w:val="000000"/>
                <w:sz w:val="24"/>
                <w:szCs w:val="24"/>
                <w:lang w:eastAsia="ru-RU"/>
              </w:rPr>
              <w:br/>
              <w:t>Информирование в процессе </w:t>
            </w:r>
            <w:r w:rsidRPr="00090A3D">
              <w:rPr>
                <w:rFonts w:ascii="Times New Roman" w:eastAsia="Times New Roman" w:hAnsi="Times New Roman" w:cs="Times New Roman"/>
                <w:b/>
                <w:bCs/>
                <w:color w:val="000000"/>
                <w:sz w:val="24"/>
                <w:szCs w:val="24"/>
                <w:lang w:eastAsia="ru-RU"/>
              </w:rPr>
              <w:br/>
              <w:t>принятия решений</w:t>
            </w:r>
          </w:p>
          <w:p w:rsidR="00090A3D" w:rsidRPr="00090A3D" w:rsidRDefault="00090A3D" w:rsidP="00090A3D">
            <w:pPr>
              <w:spacing w:after="0" w:line="240" w:lineRule="auto"/>
              <w:jc w:val="both"/>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    9. Информирование о процессе принятия решений осуществляется путем общего информирования неопределенной широкой общественности и путем направленного информирования определенных заинтересованных сторон, включенных в список, предусмотренный в пункте 7 настоящего Положения, или других заинтересованных сторон, которые в письменном виде запросили информирование.</w:t>
            </w:r>
            <w:r w:rsidRPr="00090A3D">
              <w:rPr>
                <w:rFonts w:ascii="Times New Roman" w:eastAsia="Times New Roman" w:hAnsi="Times New Roman" w:cs="Times New Roman"/>
                <w:color w:val="000000"/>
                <w:sz w:val="24"/>
                <w:szCs w:val="24"/>
                <w:lang w:eastAsia="ru-RU"/>
              </w:rPr>
              <w:br/>
              <w:t>    10. Общее и направленное информирование является обязательным в случае объявления об инициировании разработки проекта решения и организации всех публичных консультаций.</w:t>
            </w:r>
            <w:r w:rsidRPr="00090A3D">
              <w:rPr>
                <w:rFonts w:ascii="Times New Roman" w:eastAsia="Times New Roman" w:hAnsi="Times New Roman" w:cs="Times New Roman"/>
                <w:color w:val="000000"/>
                <w:sz w:val="24"/>
                <w:szCs w:val="24"/>
                <w:lang w:eastAsia="ru-RU"/>
              </w:rPr>
              <w:br/>
              <w:t>    11. Общее информирование осуществляется через обязательное размещение информации на официальной web-странице органа публичной власти, на портале www.particip.gov.md, в общедоступном месте, а также путем распространения, по необходимости, официального сообщения в центральных или местных средствах массовой информации.</w:t>
            </w:r>
            <w:r w:rsidRPr="00090A3D">
              <w:rPr>
                <w:rFonts w:ascii="Times New Roman" w:eastAsia="Times New Roman" w:hAnsi="Times New Roman" w:cs="Times New Roman"/>
                <w:color w:val="000000"/>
                <w:sz w:val="24"/>
                <w:szCs w:val="24"/>
                <w:lang w:eastAsia="ru-RU"/>
              </w:rPr>
              <w:br/>
              <w:t>    12. Направленное информирование осуществляется путем передачи информации о процессе принятия решений по электронной почте или путем отправки писем в адрес заинтересованных лиц или по адресу, указанному заявителем.</w:t>
            </w:r>
            <w:r w:rsidRPr="00090A3D">
              <w:rPr>
                <w:rFonts w:ascii="Times New Roman" w:eastAsia="Times New Roman" w:hAnsi="Times New Roman" w:cs="Times New Roman"/>
                <w:color w:val="000000"/>
                <w:sz w:val="24"/>
                <w:szCs w:val="24"/>
                <w:lang w:eastAsia="ru-RU"/>
              </w:rPr>
              <w:br/>
              <w:t>    13. Информирование общественности об инициировании разработки проектов решений производится, по меньшей мере, за 15 рабочих дней до проведения консультаций по проекту решения подразделением-автором в составе органа публичной власти.</w:t>
            </w:r>
            <w:r w:rsidRPr="00090A3D">
              <w:rPr>
                <w:rFonts w:ascii="Times New Roman" w:eastAsia="Times New Roman" w:hAnsi="Times New Roman" w:cs="Times New Roman"/>
                <w:color w:val="000000"/>
                <w:sz w:val="24"/>
                <w:szCs w:val="24"/>
                <w:lang w:eastAsia="ru-RU"/>
              </w:rPr>
              <w:br/>
              <w:t>    14. С целью облегчения доступа заинтересованных сторон к информации о процессе принятия решений в рамках органа публичной власти на их официальной web-странице созданы разделы, посвященные прозрачности принятия решений, где размещена следующая информация: </w:t>
            </w:r>
            <w:r w:rsidRPr="00090A3D">
              <w:rPr>
                <w:rFonts w:ascii="Times New Roman" w:eastAsia="Times New Roman" w:hAnsi="Times New Roman" w:cs="Times New Roman"/>
                <w:color w:val="000000"/>
                <w:sz w:val="24"/>
                <w:szCs w:val="24"/>
                <w:lang w:eastAsia="ru-RU"/>
              </w:rPr>
              <w:br/>
              <w:t>    1) внутренние правила по процедурам информирования, консультирования и участия в процессе принятия решений;</w:t>
            </w:r>
            <w:r w:rsidRPr="00090A3D">
              <w:rPr>
                <w:rFonts w:ascii="Times New Roman" w:eastAsia="Times New Roman" w:hAnsi="Times New Roman" w:cs="Times New Roman"/>
                <w:color w:val="000000"/>
                <w:sz w:val="24"/>
                <w:szCs w:val="24"/>
                <w:lang w:eastAsia="ru-RU"/>
              </w:rPr>
              <w:br/>
              <w:t>    2) фамилия, имя, должность и контактный номер лица, ответственного за процесс принятия решений в рамках органа публичной власти;</w:t>
            </w:r>
            <w:r w:rsidRPr="00090A3D">
              <w:rPr>
                <w:rFonts w:ascii="Times New Roman" w:eastAsia="Times New Roman" w:hAnsi="Times New Roman" w:cs="Times New Roman"/>
                <w:color w:val="000000"/>
                <w:sz w:val="24"/>
                <w:szCs w:val="24"/>
                <w:lang w:eastAsia="ru-RU"/>
              </w:rPr>
              <w:br/>
              <w:t>    3) программы (ежеквартальные/годовые) подготовки проектов решений с указанием проектов, которые подлежат обязательной консультации с общественностью;</w:t>
            </w:r>
            <w:r w:rsidRPr="00090A3D">
              <w:rPr>
                <w:rFonts w:ascii="Times New Roman" w:eastAsia="Times New Roman" w:hAnsi="Times New Roman" w:cs="Times New Roman"/>
                <w:color w:val="000000"/>
                <w:sz w:val="24"/>
                <w:szCs w:val="24"/>
                <w:lang w:eastAsia="ru-RU"/>
              </w:rPr>
              <w:br/>
              <w:t>    4) объявления об инициировании разработки решений;</w:t>
            </w:r>
            <w:r w:rsidRPr="00090A3D">
              <w:rPr>
                <w:rFonts w:ascii="Times New Roman" w:eastAsia="Times New Roman" w:hAnsi="Times New Roman" w:cs="Times New Roman"/>
                <w:color w:val="000000"/>
                <w:sz w:val="24"/>
                <w:szCs w:val="24"/>
                <w:lang w:eastAsia="ru-RU"/>
              </w:rPr>
              <w:br/>
              <w:t>    5) объявления об отзыве проекта из процесса разработки;</w:t>
            </w:r>
            <w:r w:rsidRPr="00090A3D">
              <w:rPr>
                <w:rFonts w:ascii="Times New Roman" w:eastAsia="Times New Roman" w:hAnsi="Times New Roman" w:cs="Times New Roman"/>
                <w:color w:val="000000"/>
                <w:sz w:val="24"/>
                <w:szCs w:val="24"/>
                <w:lang w:eastAsia="ru-RU"/>
              </w:rPr>
              <w:br/>
              <w:t>    6) объявления об организации консультаций с общественностью;</w:t>
            </w:r>
            <w:r w:rsidRPr="00090A3D">
              <w:rPr>
                <w:rFonts w:ascii="Times New Roman" w:eastAsia="Times New Roman" w:hAnsi="Times New Roman" w:cs="Times New Roman"/>
                <w:color w:val="000000"/>
                <w:sz w:val="24"/>
                <w:szCs w:val="24"/>
                <w:lang w:eastAsia="ru-RU"/>
              </w:rPr>
              <w:br/>
              <w:t>    7) проекты решений и сопутствующие им материалы, а также принятые решения;</w:t>
            </w:r>
            <w:r w:rsidRPr="00090A3D">
              <w:rPr>
                <w:rFonts w:ascii="Times New Roman" w:eastAsia="Times New Roman" w:hAnsi="Times New Roman" w:cs="Times New Roman"/>
                <w:color w:val="000000"/>
                <w:sz w:val="24"/>
                <w:szCs w:val="24"/>
                <w:lang w:eastAsia="ru-RU"/>
              </w:rPr>
              <w:br/>
              <w:t>    8) результаты публичных консультаций (протоколы консультативных встреч с общественностью, обобщение рекомендаций);</w:t>
            </w:r>
            <w:r w:rsidRPr="00090A3D">
              <w:rPr>
                <w:rFonts w:ascii="Times New Roman" w:eastAsia="Times New Roman" w:hAnsi="Times New Roman" w:cs="Times New Roman"/>
                <w:color w:val="000000"/>
                <w:sz w:val="24"/>
                <w:szCs w:val="24"/>
                <w:lang w:eastAsia="ru-RU"/>
              </w:rPr>
              <w:br/>
              <w:t>    9) годовой отчет о прозрачности в процессе принятия решений;</w:t>
            </w:r>
            <w:r w:rsidRPr="00090A3D">
              <w:rPr>
                <w:rFonts w:ascii="Times New Roman" w:eastAsia="Times New Roman" w:hAnsi="Times New Roman" w:cs="Times New Roman"/>
                <w:color w:val="000000"/>
                <w:sz w:val="24"/>
                <w:szCs w:val="24"/>
                <w:lang w:eastAsia="ru-RU"/>
              </w:rPr>
              <w:br/>
              <w:t>    10) другая релевантная информация.</w:t>
            </w:r>
          </w:p>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b/>
                <w:bCs/>
                <w:color w:val="000000"/>
                <w:sz w:val="24"/>
                <w:szCs w:val="24"/>
                <w:lang w:eastAsia="ru-RU"/>
              </w:rPr>
              <w:t>Раздел 2</w:t>
            </w:r>
            <w:r w:rsidRPr="00090A3D">
              <w:rPr>
                <w:rFonts w:ascii="Times New Roman" w:eastAsia="Times New Roman" w:hAnsi="Times New Roman" w:cs="Times New Roman"/>
                <w:b/>
                <w:bCs/>
                <w:color w:val="000000"/>
                <w:sz w:val="24"/>
                <w:szCs w:val="24"/>
                <w:lang w:eastAsia="ru-RU"/>
              </w:rPr>
              <w:br/>
              <w:t>Публичные консультации</w:t>
            </w:r>
          </w:p>
          <w:p w:rsidR="00090A3D" w:rsidRPr="00090A3D" w:rsidRDefault="00090A3D" w:rsidP="00090A3D">
            <w:pPr>
              <w:spacing w:after="0" w:line="240" w:lineRule="auto"/>
              <w:jc w:val="both"/>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    15. Органы публичной власти инициируют публичные консультации по проекту решения с целью информирования заинтересованных сторон и получения их рекомендаций.</w:t>
            </w:r>
            <w:r w:rsidRPr="00090A3D">
              <w:rPr>
                <w:rFonts w:ascii="Times New Roman" w:eastAsia="Times New Roman" w:hAnsi="Times New Roman" w:cs="Times New Roman"/>
                <w:color w:val="000000"/>
                <w:sz w:val="24"/>
                <w:szCs w:val="24"/>
                <w:lang w:eastAsia="ru-RU"/>
              </w:rPr>
              <w:br/>
              <w:t>    16. Публичная консультация в процессе принятия решений инициируется и осуществляется подразделением-автором в составе органа публичной власти с уведомлением лица, ответственного за координацию процесса публичных консультаций из соответствующего органа, о каждом решении в отдельности.</w:t>
            </w:r>
            <w:r w:rsidRPr="00090A3D">
              <w:rPr>
                <w:rFonts w:ascii="Times New Roman" w:eastAsia="Times New Roman" w:hAnsi="Times New Roman" w:cs="Times New Roman"/>
                <w:color w:val="000000"/>
                <w:sz w:val="24"/>
                <w:szCs w:val="24"/>
                <w:lang w:eastAsia="ru-RU"/>
              </w:rPr>
              <w:br/>
              <w:t>    17. Процедура консультаций разработанного проекта решения синхронизируется с этапом его согласования с заинтересованными органами публичной власти и публичными учреждениями, в соответствии с законодательством.</w:t>
            </w:r>
            <w:r w:rsidRPr="00090A3D">
              <w:rPr>
                <w:rFonts w:ascii="Times New Roman" w:eastAsia="Times New Roman" w:hAnsi="Times New Roman" w:cs="Times New Roman"/>
                <w:color w:val="000000"/>
                <w:sz w:val="24"/>
                <w:szCs w:val="24"/>
                <w:lang w:eastAsia="ru-RU"/>
              </w:rPr>
              <w:br/>
              <w:t>    18. Информация об организации публичных консультаций по проекту решения представляется в виде объявления, к которому прилагаются проект решения и сопутствующие ему материалы (понятные пояснительные записки, аналитические исследования, анализ ех-ante, таблицы согласования с законодательством Сообщества, другие материалы, которые легли в основу подготовки решения и др.), согласно приложению к настоящему Положению, и в обязательном порядке включает: </w:t>
            </w:r>
            <w:r w:rsidRPr="00090A3D">
              <w:rPr>
                <w:rFonts w:ascii="Times New Roman" w:eastAsia="Times New Roman" w:hAnsi="Times New Roman" w:cs="Times New Roman"/>
                <w:color w:val="000000"/>
                <w:sz w:val="24"/>
                <w:szCs w:val="24"/>
                <w:lang w:eastAsia="ru-RU"/>
              </w:rPr>
              <w:br/>
              <w:t>    1) аргументирование необходимости принятия решения;</w:t>
            </w:r>
            <w:r w:rsidRPr="00090A3D">
              <w:rPr>
                <w:rFonts w:ascii="Times New Roman" w:eastAsia="Times New Roman" w:hAnsi="Times New Roman" w:cs="Times New Roman"/>
                <w:color w:val="000000"/>
                <w:sz w:val="24"/>
                <w:szCs w:val="24"/>
                <w:lang w:eastAsia="ru-RU"/>
              </w:rPr>
              <w:br/>
              <w:t>    2) дату подачи объявления;</w:t>
            </w:r>
            <w:r w:rsidRPr="00090A3D">
              <w:rPr>
                <w:rFonts w:ascii="Times New Roman" w:eastAsia="Times New Roman" w:hAnsi="Times New Roman" w:cs="Times New Roman"/>
                <w:color w:val="000000"/>
                <w:sz w:val="24"/>
                <w:szCs w:val="24"/>
                <w:lang w:eastAsia="ru-RU"/>
              </w:rPr>
              <w:br/>
              <w:t>    3) предельный срок представления рекомендаций;</w:t>
            </w:r>
            <w:r w:rsidRPr="00090A3D">
              <w:rPr>
                <w:rFonts w:ascii="Times New Roman" w:eastAsia="Times New Roman" w:hAnsi="Times New Roman" w:cs="Times New Roman"/>
                <w:color w:val="000000"/>
                <w:sz w:val="24"/>
                <w:szCs w:val="24"/>
                <w:lang w:eastAsia="ru-RU"/>
              </w:rPr>
              <w:br/>
              <w:t>    4) порядок получения заинтересованными сторонами доступа к проекту решения;</w:t>
            </w:r>
            <w:r w:rsidRPr="00090A3D">
              <w:rPr>
                <w:rFonts w:ascii="Times New Roman" w:eastAsia="Times New Roman" w:hAnsi="Times New Roman" w:cs="Times New Roman"/>
                <w:color w:val="000000"/>
                <w:sz w:val="24"/>
                <w:szCs w:val="24"/>
                <w:lang w:eastAsia="ru-RU"/>
              </w:rPr>
              <w:br/>
              <w:t>    5) порядок проведения публичных консультаций;</w:t>
            </w:r>
            <w:r w:rsidRPr="00090A3D">
              <w:rPr>
                <w:rFonts w:ascii="Times New Roman" w:eastAsia="Times New Roman" w:hAnsi="Times New Roman" w:cs="Times New Roman"/>
                <w:color w:val="000000"/>
                <w:sz w:val="24"/>
                <w:szCs w:val="24"/>
                <w:lang w:eastAsia="ru-RU"/>
              </w:rPr>
              <w:br/>
              <w:t>    6) порядок, в котором заинтересованные стороны могут представлять и отправлять рекомендации;</w:t>
            </w:r>
            <w:r w:rsidRPr="00090A3D">
              <w:rPr>
                <w:rFonts w:ascii="Times New Roman" w:eastAsia="Times New Roman" w:hAnsi="Times New Roman" w:cs="Times New Roman"/>
                <w:color w:val="000000"/>
                <w:sz w:val="24"/>
                <w:szCs w:val="24"/>
                <w:lang w:eastAsia="ru-RU"/>
              </w:rPr>
              <w:br/>
              <w:t>    7) фамилию и контактные данные (номер телефона, адрес электронной почты, почтовый адрес) лиц, ответственных за принятие и рассмотрение рекомендаций по проекту решения, представленного для консультаций.</w:t>
            </w:r>
            <w:r w:rsidRPr="00090A3D">
              <w:rPr>
                <w:rFonts w:ascii="Times New Roman" w:eastAsia="Times New Roman" w:hAnsi="Times New Roman" w:cs="Times New Roman"/>
                <w:color w:val="000000"/>
                <w:sz w:val="24"/>
                <w:szCs w:val="24"/>
                <w:lang w:eastAsia="ru-RU"/>
              </w:rPr>
              <w:br/>
              <w:t>    19. После инициирования процесса разработки решения орган публичной власти размещает в срок не более 15 рабочих дней соответствующее объявление согласно пункту 5 настоящего Положения.</w:t>
            </w:r>
            <w:r w:rsidRPr="00090A3D">
              <w:rPr>
                <w:rFonts w:ascii="Times New Roman" w:eastAsia="Times New Roman" w:hAnsi="Times New Roman" w:cs="Times New Roman"/>
                <w:color w:val="000000"/>
                <w:sz w:val="24"/>
                <w:szCs w:val="24"/>
                <w:lang w:eastAsia="ru-RU"/>
              </w:rPr>
              <w:br/>
              <w:t>    20. Объявление об организации публичных консультаций и сопутствующие ему материалы доводятся до общественности не менее чем за 15 рабочих дней до завершения работы над проектом решения.</w:t>
            </w:r>
            <w:r w:rsidRPr="00090A3D">
              <w:rPr>
                <w:rFonts w:ascii="Times New Roman" w:eastAsia="Times New Roman" w:hAnsi="Times New Roman" w:cs="Times New Roman"/>
                <w:color w:val="000000"/>
                <w:sz w:val="24"/>
                <w:szCs w:val="24"/>
                <w:lang w:eastAsia="ru-RU"/>
              </w:rPr>
              <w:br/>
              <w:t>    21. Объявление об организации публичных консультаций может быть снято с официальной web-страницы органа публичной власти только после размещения другого объявления об изъятии проекта решения из процедуры публичных консультаций с указанием причины.</w:t>
            </w:r>
            <w:r w:rsidRPr="00090A3D">
              <w:rPr>
                <w:rFonts w:ascii="Times New Roman" w:eastAsia="Times New Roman" w:hAnsi="Times New Roman" w:cs="Times New Roman"/>
                <w:color w:val="000000"/>
                <w:sz w:val="24"/>
                <w:szCs w:val="24"/>
                <w:lang w:eastAsia="ru-RU"/>
              </w:rPr>
              <w:br/>
              <w:t>    22. Органы публичной власти планируют процесс публичных консультаций согласно следующим этапам: </w:t>
            </w:r>
            <w:r w:rsidRPr="00090A3D">
              <w:rPr>
                <w:rFonts w:ascii="Times New Roman" w:eastAsia="Times New Roman" w:hAnsi="Times New Roman" w:cs="Times New Roman"/>
                <w:color w:val="000000"/>
                <w:sz w:val="24"/>
                <w:szCs w:val="24"/>
                <w:lang w:eastAsia="ru-RU"/>
              </w:rPr>
              <w:br/>
              <w:t>    1) определение проекта решения, который будет подвергаться публичным консультациям;</w:t>
            </w:r>
            <w:r w:rsidRPr="00090A3D">
              <w:rPr>
                <w:rFonts w:ascii="Times New Roman" w:eastAsia="Times New Roman" w:hAnsi="Times New Roman" w:cs="Times New Roman"/>
                <w:color w:val="000000"/>
                <w:sz w:val="24"/>
                <w:szCs w:val="24"/>
                <w:lang w:eastAsia="ru-RU"/>
              </w:rPr>
              <w:br/>
              <w:t>    2) определение ответственного подразделения-автора;</w:t>
            </w:r>
            <w:r w:rsidRPr="00090A3D">
              <w:rPr>
                <w:rFonts w:ascii="Times New Roman" w:eastAsia="Times New Roman" w:hAnsi="Times New Roman" w:cs="Times New Roman"/>
                <w:color w:val="000000"/>
                <w:sz w:val="24"/>
                <w:szCs w:val="24"/>
                <w:lang w:eastAsia="ru-RU"/>
              </w:rPr>
              <w:br/>
              <w:t>    3) выявление заинтересованных сторон по направлениям деятельности;</w:t>
            </w:r>
            <w:r w:rsidRPr="00090A3D">
              <w:rPr>
                <w:rFonts w:ascii="Times New Roman" w:eastAsia="Times New Roman" w:hAnsi="Times New Roman" w:cs="Times New Roman"/>
                <w:color w:val="000000"/>
                <w:sz w:val="24"/>
                <w:szCs w:val="24"/>
                <w:lang w:eastAsia="ru-RU"/>
              </w:rPr>
              <w:br/>
              <w:t>    4) отбор процедур для проведения публичных консультаций;</w:t>
            </w:r>
            <w:r w:rsidRPr="00090A3D">
              <w:rPr>
                <w:rFonts w:ascii="Times New Roman" w:eastAsia="Times New Roman" w:hAnsi="Times New Roman" w:cs="Times New Roman"/>
                <w:color w:val="000000"/>
                <w:sz w:val="24"/>
                <w:szCs w:val="24"/>
                <w:lang w:eastAsia="ru-RU"/>
              </w:rPr>
              <w:br/>
              <w:t>    5) оценка стоимости проведения публичных консультаций;</w:t>
            </w:r>
            <w:r w:rsidRPr="00090A3D">
              <w:rPr>
                <w:rFonts w:ascii="Times New Roman" w:eastAsia="Times New Roman" w:hAnsi="Times New Roman" w:cs="Times New Roman"/>
                <w:color w:val="000000"/>
                <w:sz w:val="24"/>
                <w:szCs w:val="24"/>
                <w:lang w:eastAsia="ru-RU"/>
              </w:rPr>
              <w:br/>
              <w:t>    6) объявление организации публичных консультаций;</w:t>
            </w:r>
            <w:r w:rsidRPr="00090A3D">
              <w:rPr>
                <w:rFonts w:ascii="Times New Roman" w:eastAsia="Times New Roman" w:hAnsi="Times New Roman" w:cs="Times New Roman"/>
                <w:color w:val="000000"/>
                <w:sz w:val="24"/>
                <w:szCs w:val="24"/>
                <w:lang w:eastAsia="ru-RU"/>
              </w:rPr>
              <w:br/>
              <w:t>    7) получение и анализ рекомендаций, а также подготовка свода рекомендаций с их принятием или непринятием;</w:t>
            </w:r>
            <w:r w:rsidRPr="00090A3D">
              <w:rPr>
                <w:rFonts w:ascii="Times New Roman" w:eastAsia="Times New Roman" w:hAnsi="Times New Roman" w:cs="Times New Roman"/>
                <w:color w:val="000000"/>
                <w:sz w:val="24"/>
                <w:szCs w:val="24"/>
                <w:lang w:eastAsia="ru-RU"/>
              </w:rPr>
              <w:br/>
              <w:t>    8) завершение проекта решения на основе поступивших рекомендаций.</w:t>
            </w:r>
            <w:r w:rsidRPr="00090A3D">
              <w:rPr>
                <w:rFonts w:ascii="Times New Roman" w:eastAsia="Times New Roman" w:hAnsi="Times New Roman" w:cs="Times New Roman"/>
                <w:color w:val="000000"/>
                <w:sz w:val="24"/>
                <w:szCs w:val="24"/>
                <w:lang w:eastAsia="ru-RU"/>
              </w:rPr>
              <w:br/>
              <w:t>    23. Способы публичных консультаций выбираются каждым органом публичной власти в отдельности, используются по отдельности или совокупно, в следующем порядке: </w:t>
            </w:r>
            <w:r w:rsidRPr="00090A3D">
              <w:rPr>
                <w:rFonts w:ascii="Times New Roman" w:eastAsia="Times New Roman" w:hAnsi="Times New Roman" w:cs="Times New Roman"/>
                <w:color w:val="000000"/>
                <w:sz w:val="24"/>
                <w:szCs w:val="24"/>
                <w:lang w:eastAsia="ru-RU"/>
              </w:rPr>
              <w:br/>
              <w:t>    1) опрос мнения гражданского общества, экспертов, профессиональных ассоциаций, научных кругов;</w:t>
            </w:r>
            <w:r w:rsidRPr="00090A3D">
              <w:rPr>
                <w:rFonts w:ascii="Times New Roman" w:eastAsia="Times New Roman" w:hAnsi="Times New Roman" w:cs="Times New Roman"/>
                <w:color w:val="000000"/>
                <w:sz w:val="24"/>
                <w:szCs w:val="24"/>
                <w:lang w:eastAsia="ru-RU"/>
              </w:rPr>
              <w:br/>
              <w:t>    2) создание специальных или постоянных рабочих групп;</w:t>
            </w:r>
            <w:r w:rsidRPr="00090A3D">
              <w:rPr>
                <w:rFonts w:ascii="Times New Roman" w:eastAsia="Times New Roman" w:hAnsi="Times New Roman" w:cs="Times New Roman"/>
                <w:color w:val="000000"/>
                <w:sz w:val="24"/>
                <w:szCs w:val="24"/>
                <w:lang w:eastAsia="ru-RU"/>
              </w:rPr>
              <w:br/>
              <w:t>    3) организация публичных обсуждений;</w:t>
            </w:r>
            <w:r w:rsidRPr="00090A3D">
              <w:rPr>
                <w:rFonts w:ascii="Times New Roman" w:eastAsia="Times New Roman" w:hAnsi="Times New Roman" w:cs="Times New Roman"/>
                <w:color w:val="000000"/>
                <w:sz w:val="24"/>
                <w:szCs w:val="24"/>
                <w:lang w:eastAsia="ru-RU"/>
              </w:rPr>
              <w:br/>
              <w:t>    4) проведение публичных слушаний;</w:t>
            </w:r>
            <w:r w:rsidRPr="00090A3D">
              <w:rPr>
                <w:rFonts w:ascii="Times New Roman" w:eastAsia="Times New Roman" w:hAnsi="Times New Roman" w:cs="Times New Roman"/>
                <w:color w:val="000000"/>
                <w:sz w:val="24"/>
                <w:szCs w:val="24"/>
                <w:lang w:eastAsia="ru-RU"/>
              </w:rPr>
              <w:br/>
              <w:t>    5) проведение опросов общественного мнения;</w:t>
            </w:r>
            <w:r w:rsidRPr="00090A3D">
              <w:rPr>
                <w:rFonts w:ascii="Times New Roman" w:eastAsia="Times New Roman" w:hAnsi="Times New Roman" w:cs="Times New Roman"/>
                <w:color w:val="000000"/>
                <w:sz w:val="24"/>
                <w:szCs w:val="24"/>
                <w:lang w:eastAsia="ru-RU"/>
              </w:rPr>
              <w:br/>
              <w:t>    6) другие способы публичных консультаций.</w:t>
            </w:r>
            <w:r w:rsidRPr="00090A3D">
              <w:rPr>
                <w:rFonts w:ascii="Times New Roman" w:eastAsia="Times New Roman" w:hAnsi="Times New Roman" w:cs="Times New Roman"/>
                <w:color w:val="000000"/>
                <w:sz w:val="24"/>
                <w:szCs w:val="24"/>
                <w:lang w:eastAsia="ru-RU"/>
              </w:rPr>
              <w:br/>
              <w:t>    24. Органы публичной власти регистрируют все рекомендации заинтересованных сторон, поступившие в ходе публичных консультаций по проекту решения, и включают их в свод рекомендаций.</w:t>
            </w:r>
            <w:r w:rsidRPr="00090A3D">
              <w:rPr>
                <w:rFonts w:ascii="Times New Roman" w:eastAsia="Times New Roman" w:hAnsi="Times New Roman" w:cs="Times New Roman"/>
                <w:color w:val="000000"/>
                <w:sz w:val="24"/>
                <w:szCs w:val="24"/>
                <w:lang w:eastAsia="ru-RU"/>
              </w:rPr>
              <w:br/>
              <w:t>    25. Устные рекомендации отражаются в протоколе, составленном подразделением-автором, а рекомендации, поступающие в письменной или электронной форме, регистрируются в регистре входящих документов органа публичной власти.</w:t>
            </w:r>
            <w:r w:rsidRPr="00090A3D">
              <w:rPr>
                <w:rFonts w:ascii="Times New Roman" w:eastAsia="Times New Roman" w:hAnsi="Times New Roman" w:cs="Times New Roman"/>
                <w:color w:val="000000"/>
                <w:sz w:val="24"/>
                <w:szCs w:val="24"/>
                <w:lang w:eastAsia="ru-RU"/>
              </w:rPr>
              <w:br/>
              <w:t>    26. Срок представления рекомендаций по проектам решений составляет не менее 10 дней от даты обнародования объявления об инициировании разработки решения или даты обнародования объявления об организации публичных консультаций. По просьбе заинтересованных сторон, орган публичной власти может продлить срок представления рекомендаций.</w:t>
            </w:r>
            <w:r w:rsidRPr="00090A3D">
              <w:rPr>
                <w:rFonts w:ascii="Times New Roman" w:eastAsia="Times New Roman" w:hAnsi="Times New Roman" w:cs="Times New Roman"/>
                <w:color w:val="000000"/>
                <w:sz w:val="24"/>
                <w:szCs w:val="24"/>
                <w:lang w:eastAsia="ru-RU"/>
              </w:rPr>
              <w:br/>
              <w:t>    27. Если в срок, установленный в пункте 26, заинтересованные стороны не представили рекомендации, проект решения считается прошедшим публичные консультации без рекомендаций.</w:t>
            </w:r>
            <w:r w:rsidRPr="00090A3D">
              <w:rPr>
                <w:rFonts w:ascii="Times New Roman" w:eastAsia="Times New Roman" w:hAnsi="Times New Roman" w:cs="Times New Roman"/>
                <w:color w:val="000000"/>
                <w:sz w:val="24"/>
                <w:szCs w:val="24"/>
                <w:lang w:eastAsia="ru-RU"/>
              </w:rPr>
              <w:br/>
              <w:t>    28. Подразделение-автор рассматривает поступившие рекомендации совместно с другими институциональными подразделениями в рамках органа публичной власти, по необходимости, и выносит решение о принятии или отклонении каждой рекомендации в отдельности, систематизируя их в своде консультаций по проекту решения, составленном в виде таблицы. В случае решения об отклонении рекомендаций, оно тщательно аргументируется.</w:t>
            </w:r>
            <w:r w:rsidRPr="00090A3D">
              <w:rPr>
                <w:rFonts w:ascii="Times New Roman" w:eastAsia="Times New Roman" w:hAnsi="Times New Roman" w:cs="Times New Roman"/>
                <w:color w:val="000000"/>
                <w:sz w:val="24"/>
                <w:szCs w:val="24"/>
                <w:lang w:eastAsia="ru-RU"/>
              </w:rPr>
              <w:br/>
              <w:t>    29. Свод поступивших рекомендаций размещается на официальной web-странице органа публичной власти и/или вывешивается в общедоступном месте и/или распространяется через центральные или местные средства массовой информации, по необходимости.</w:t>
            </w:r>
            <w:r w:rsidRPr="00090A3D">
              <w:rPr>
                <w:rFonts w:ascii="Times New Roman" w:eastAsia="Times New Roman" w:hAnsi="Times New Roman" w:cs="Times New Roman"/>
                <w:color w:val="000000"/>
                <w:sz w:val="24"/>
                <w:szCs w:val="24"/>
                <w:lang w:eastAsia="ru-RU"/>
              </w:rPr>
              <w:br/>
              <w:t>    30. В случае отзыва проекта решения из процесса публичных консультаций орган публичной власти, инициировавший разработку, размещает объявление об отзыве на своей официальной web-странице с указанием причины.</w:t>
            </w:r>
            <w:r w:rsidRPr="00090A3D">
              <w:rPr>
                <w:rFonts w:ascii="Times New Roman" w:eastAsia="Times New Roman" w:hAnsi="Times New Roman" w:cs="Times New Roman"/>
                <w:color w:val="000000"/>
                <w:sz w:val="24"/>
                <w:szCs w:val="24"/>
                <w:lang w:eastAsia="ru-RU"/>
              </w:rPr>
              <w:br/>
              <w:t>    31. После завершения публичных консультаций по проекту решения, подразделение-автор составляет дело о разработке проекта решения, которое включает: </w:t>
            </w:r>
            <w:r w:rsidRPr="00090A3D">
              <w:rPr>
                <w:rFonts w:ascii="Times New Roman" w:eastAsia="Times New Roman" w:hAnsi="Times New Roman" w:cs="Times New Roman"/>
                <w:color w:val="000000"/>
                <w:sz w:val="24"/>
                <w:szCs w:val="24"/>
                <w:lang w:eastAsia="ru-RU"/>
              </w:rPr>
              <w:br/>
              <w:t>    1) объявление об инициировании разработки решения;</w:t>
            </w:r>
            <w:r w:rsidRPr="00090A3D">
              <w:rPr>
                <w:rFonts w:ascii="Times New Roman" w:eastAsia="Times New Roman" w:hAnsi="Times New Roman" w:cs="Times New Roman"/>
                <w:color w:val="000000"/>
                <w:sz w:val="24"/>
                <w:szCs w:val="24"/>
                <w:lang w:eastAsia="ru-RU"/>
              </w:rPr>
              <w:br/>
              <w:t>    2) объявление об организации публичных консультаций;</w:t>
            </w:r>
            <w:r w:rsidRPr="00090A3D">
              <w:rPr>
                <w:rFonts w:ascii="Times New Roman" w:eastAsia="Times New Roman" w:hAnsi="Times New Roman" w:cs="Times New Roman"/>
                <w:color w:val="000000"/>
                <w:sz w:val="24"/>
                <w:szCs w:val="24"/>
                <w:lang w:eastAsia="ru-RU"/>
              </w:rPr>
              <w:br/>
              <w:t>    3) проект решения;</w:t>
            </w:r>
            <w:r w:rsidRPr="00090A3D">
              <w:rPr>
                <w:rFonts w:ascii="Times New Roman" w:eastAsia="Times New Roman" w:hAnsi="Times New Roman" w:cs="Times New Roman"/>
                <w:color w:val="000000"/>
                <w:sz w:val="24"/>
                <w:szCs w:val="24"/>
                <w:lang w:eastAsia="ru-RU"/>
              </w:rPr>
              <w:br/>
              <w:t>    4) материалы, связанные с проектом решения (пояснительные записки, другая релевантная информация);</w:t>
            </w:r>
            <w:r w:rsidRPr="00090A3D">
              <w:rPr>
                <w:rFonts w:ascii="Times New Roman" w:eastAsia="Times New Roman" w:hAnsi="Times New Roman" w:cs="Times New Roman"/>
                <w:color w:val="000000"/>
                <w:sz w:val="24"/>
                <w:szCs w:val="24"/>
                <w:lang w:eastAsia="ru-RU"/>
              </w:rPr>
              <w:br/>
              <w:t>    5) протоколы встреч по публичным консультациям;</w:t>
            </w:r>
            <w:r w:rsidRPr="00090A3D">
              <w:rPr>
                <w:rFonts w:ascii="Times New Roman" w:eastAsia="Times New Roman" w:hAnsi="Times New Roman" w:cs="Times New Roman"/>
                <w:color w:val="000000"/>
                <w:sz w:val="24"/>
                <w:szCs w:val="24"/>
                <w:lang w:eastAsia="ru-RU"/>
              </w:rPr>
              <w:br/>
              <w:t>    6) поступившие рекомендации и их свод.</w:t>
            </w:r>
            <w:r w:rsidRPr="00090A3D">
              <w:rPr>
                <w:rFonts w:ascii="Times New Roman" w:eastAsia="Times New Roman" w:hAnsi="Times New Roman" w:cs="Times New Roman"/>
                <w:color w:val="000000"/>
                <w:sz w:val="24"/>
                <w:szCs w:val="24"/>
                <w:lang w:eastAsia="ru-RU"/>
              </w:rPr>
              <w:br/>
              <w:t>    32. В случае существенного изменения (изменение концепции, расширение объекта и объема, изменение воздействия) первоначального варианта проекта решения, подлежащего процедурам консультирования, если такое изменение не произошло после публичной консультации, орган публичной власти подвергает данный проект повторной публичной консультации.</w:t>
            </w:r>
          </w:p>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b/>
                <w:bCs/>
                <w:color w:val="000000"/>
                <w:sz w:val="24"/>
                <w:szCs w:val="24"/>
                <w:lang w:eastAsia="ru-RU"/>
              </w:rPr>
              <w:t>III. ПРОЗРАЧНОСТЬ В ПРОЦЕССЕ </w:t>
            </w:r>
            <w:r w:rsidRPr="00090A3D">
              <w:rPr>
                <w:rFonts w:ascii="Times New Roman" w:eastAsia="Times New Roman" w:hAnsi="Times New Roman" w:cs="Times New Roman"/>
                <w:b/>
                <w:bCs/>
                <w:color w:val="000000"/>
                <w:sz w:val="24"/>
                <w:szCs w:val="24"/>
                <w:lang w:eastAsia="ru-RU"/>
              </w:rPr>
              <w:br/>
              <w:t>ПРИНЯТИЯ РЕШЕНИЙ</w:t>
            </w:r>
          </w:p>
          <w:p w:rsidR="00090A3D" w:rsidRPr="00090A3D" w:rsidRDefault="00090A3D" w:rsidP="00090A3D">
            <w:pPr>
              <w:spacing w:after="0" w:line="240" w:lineRule="auto"/>
              <w:jc w:val="both"/>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    33. Решения, принимаемые органами публичной власти, которые подвергались публичным консультациям, доводятся до общественности в соответствии с Законом № 982-XIV от 11 мая 2000 года о доступе к информации и пунктом 7 настоящего Положения.</w:t>
            </w:r>
            <w:r w:rsidRPr="00090A3D">
              <w:rPr>
                <w:rFonts w:ascii="Times New Roman" w:eastAsia="Times New Roman" w:hAnsi="Times New Roman" w:cs="Times New Roman"/>
                <w:color w:val="000000"/>
                <w:sz w:val="24"/>
                <w:szCs w:val="24"/>
                <w:lang w:eastAsia="ru-RU"/>
              </w:rPr>
              <w:br/>
              <w:t>    34. Заседания органов публичной власти, на которых рассматриваются и принимаются решения, являются открытыми, за исключением случаев, когда на заседании рассматривается или заслушивается официальная информация с ограниченным доступом, согласно статье 7 Закона о доступе к информации. Обоснование проведения закрытых заседаний обнародуется.</w:t>
            </w:r>
            <w:r w:rsidRPr="00090A3D">
              <w:rPr>
                <w:rFonts w:ascii="Times New Roman" w:eastAsia="Times New Roman" w:hAnsi="Times New Roman" w:cs="Times New Roman"/>
                <w:color w:val="000000"/>
                <w:sz w:val="24"/>
                <w:szCs w:val="24"/>
                <w:lang w:eastAsia="ru-RU"/>
              </w:rPr>
              <w:br/>
              <w:t>    35. Ограничение доступа заинтересованных лиц допускается только к тем заседаниям или частям заседаний, на которых, согласно повестке дня, предусматриваются решения или официальная информация с ограниченным доступом, согласно Закону о доступе к информации.</w:t>
            </w:r>
            <w:r w:rsidRPr="00090A3D">
              <w:rPr>
                <w:rFonts w:ascii="Times New Roman" w:eastAsia="Times New Roman" w:hAnsi="Times New Roman" w:cs="Times New Roman"/>
                <w:color w:val="000000"/>
                <w:sz w:val="24"/>
                <w:szCs w:val="24"/>
                <w:lang w:eastAsia="ru-RU"/>
              </w:rPr>
              <w:br/>
              <w:t>    36. Дата, время и адрес, по которому будет проведено открытое заседание, его повестка дня объявляются органом публичной власти заранее, по меньшей мере, за 3 рабочих дня.</w:t>
            </w:r>
            <w:r w:rsidRPr="00090A3D">
              <w:rPr>
                <w:rFonts w:ascii="Times New Roman" w:eastAsia="Times New Roman" w:hAnsi="Times New Roman" w:cs="Times New Roman"/>
                <w:color w:val="000000"/>
                <w:sz w:val="24"/>
                <w:szCs w:val="24"/>
                <w:lang w:eastAsia="ru-RU"/>
              </w:rPr>
              <w:br/>
              <w:t>    37. Открытые заседания проводятся, по необходимости, в самом просторном зале органа публичной власти. Участие заинтересованных сторон обеспечивается в пределах имеющихся мест в зале заседаний и в приоритетном порядке, установленном лицом, председательствующим на заседании, в соответствии с интересом каждой заинтересованной стороны по вопросам, рассматриваемым на открытом заседании.</w:t>
            </w:r>
            <w:r w:rsidRPr="00090A3D">
              <w:rPr>
                <w:rFonts w:ascii="Times New Roman" w:eastAsia="Times New Roman" w:hAnsi="Times New Roman" w:cs="Times New Roman"/>
                <w:color w:val="000000"/>
                <w:sz w:val="24"/>
                <w:szCs w:val="24"/>
                <w:lang w:eastAsia="ru-RU"/>
              </w:rPr>
              <w:br/>
              <w:t>    38. На открытые заседания обеспечивается доступ представителей средств массовой информации, которые могут ретранслировать эти заседания в реальном режиме времени.</w:t>
            </w:r>
            <w:r w:rsidRPr="00090A3D">
              <w:rPr>
                <w:rFonts w:ascii="Times New Roman" w:eastAsia="Times New Roman" w:hAnsi="Times New Roman" w:cs="Times New Roman"/>
                <w:color w:val="000000"/>
                <w:sz w:val="24"/>
                <w:szCs w:val="24"/>
                <w:lang w:eastAsia="ru-RU"/>
              </w:rPr>
              <w:br/>
              <w:t>    39. Способы организации и участия в открытых заседаниях в рамках органа публичной власти установлены во внутренних правилах и доводятся до сведения участников заседания, которые обязаны их соблюдать.</w:t>
            </w:r>
            <w:r w:rsidRPr="00090A3D">
              <w:rPr>
                <w:rFonts w:ascii="Times New Roman" w:eastAsia="Times New Roman" w:hAnsi="Times New Roman" w:cs="Times New Roman"/>
                <w:color w:val="000000"/>
                <w:sz w:val="24"/>
                <w:szCs w:val="24"/>
                <w:lang w:eastAsia="ru-RU"/>
              </w:rPr>
              <w:br/>
              <w:t>    40. Результаты данных заседаний обнародуются путем их размещения на официальной web-странице органа публичной власти.</w:t>
            </w:r>
          </w:p>
          <w:p w:rsidR="00090A3D" w:rsidRPr="00090A3D" w:rsidRDefault="00090A3D" w:rsidP="00090A3D">
            <w:pPr>
              <w:spacing w:after="0" w:line="240" w:lineRule="auto"/>
              <w:jc w:val="center"/>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b/>
                <w:bCs/>
                <w:color w:val="000000"/>
                <w:sz w:val="24"/>
                <w:szCs w:val="24"/>
                <w:lang w:eastAsia="ru-RU"/>
              </w:rPr>
              <w:t>IV. ОТЧЕТЫ О ПРОЗРАЧНОСТИ ПРОЦЕССА </w:t>
            </w:r>
            <w:r w:rsidRPr="00090A3D">
              <w:rPr>
                <w:rFonts w:ascii="Times New Roman" w:eastAsia="Times New Roman" w:hAnsi="Times New Roman" w:cs="Times New Roman"/>
                <w:b/>
                <w:bCs/>
                <w:color w:val="000000"/>
                <w:sz w:val="24"/>
                <w:szCs w:val="24"/>
                <w:lang w:eastAsia="ru-RU"/>
              </w:rPr>
              <w:br/>
              <w:t>ПРИНЯТИЯ РЕШЕНИЙ</w:t>
            </w:r>
          </w:p>
          <w:p w:rsidR="00090A3D" w:rsidRPr="00090A3D" w:rsidRDefault="00090A3D" w:rsidP="00090A3D">
            <w:pPr>
              <w:spacing w:after="0" w:line="240" w:lineRule="auto"/>
              <w:jc w:val="both"/>
              <w:rPr>
                <w:rFonts w:ascii="Times New Roman" w:eastAsia="Times New Roman" w:hAnsi="Times New Roman" w:cs="Times New Roman"/>
                <w:color w:val="000000"/>
                <w:sz w:val="24"/>
                <w:szCs w:val="24"/>
                <w:lang w:eastAsia="ru-RU"/>
              </w:rPr>
            </w:pPr>
            <w:r w:rsidRPr="00090A3D">
              <w:rPr>
                <w:rFonts w:ascii="Times New Roman" w:eastAsia="Times New Roman" w:hAnsi="Times New Roman" w:cs="Times New Roman"/>
                <w:color w:val="000000"/>
                <w:sz w:val="24"/>
                <w:szCs w:val="24"/>
                <w:lang w:eastAsia="ru-RU"/>
              </w:rPr>
              <w:t>    41. Органы публичной власти разрабатывают и обнародуют годовые отчеты прозрачности процесса принятия решений, содержащие:</w:t>
            </w:r>
            <w:r w:rsidRPr="00090A3D">
              <w:rPr>
                <w:rFonts w:ascii="Times New Roman" w:eastAsia="Times New Roman" w:hAnsi="Times New Roman" w:cs="Times New Roman"/>
                <w:color w:val="000000"/>
                <w:sz w:val="24"/>
                <w:szCs w:val="24"/>
                <w:lang w:eastAsia="ru-RU"/>
              </w:rPr>
              <w:br/>
              <w:t>    1) количество решений, принятых соответствующим органом публичной власти на протяжении отчетного года;</w:t>
            </w:r>
            <w:r w:rsidRPr="00090A3D">
              <w:rPr>
                <w:rFonts w:ascii="Times New Roman" w:eastAsia="Times New Roman" w:hAnsi="Times New Roman" w:cs="Times New Roman"/>
                <w:color w:val="000000"/>
                <w:sz w:val="24"/>
                <w:szCs w:val="24"/>
                <w:lang w:eastAsia="ru-RU"/>
              </w:rPr>
              <w:br/>
              <w:t>    2) общее количество рекомендаций, полученных в ходе процесса принятия решений;</w:t>
            </w:r>
            <w:r w:rsidRPr="00090A3D">
              <w:rPr>
                <w:rFonts w:ascii="Times New Roman" w:eastAsia="Times New Roman" w:hAnsi="Times New Roman" w:cs="Times New Roman"/>
                <w:color w:val="000000"/>
                <w:sz w:val="24"/>
                <w:szCs w:val="24"/>
                <w:lang w:eastAsia="ru-RU"/>
              </w:rPr>
              <w:br/>
              <w:t>    3) количество консультативных встреч, публичных обсуждений и открытых заседаний;</w:t>
            </w:r>
            <w:r w:rsidRPr="00090A3D">
              <w:rPr>
                <w:rFonts w:ascii="Times New Roman" w:eastAsia="Times New Roman" w:hAnsi="Times New Roman" w:cs="Times New Roman"/>
                <w:color w:val="000000"/>
                <w:sz w:val="24"/>
                <w:szCs w:val="24"/>
                <w:lang w:eastAsia="ru-RU"/>
              </w:rPr>
              <w:br/>
              <w:t>    4) количество случаев, когда действия или решения органов публичной власти были обжалованы за несоблюдение настоящего Положения, и санкций, примененных за его нарушение.</w:t>
            </w:r>
            <w:r w:rsidRPr="00090A3D">
              <w:rPr>
                <w:rFonts w:ascii="Times New Roman" w:eastAsia="Times New Roman" w:hAnsi="Times New Roman" w:cs="Times New Roman"/>
                <w:color w:val="000000"/>
                <w:sz w:val="24"/>
                <w:szCs w:val="24"/>
                <w:lang w:eastAsia="ru-RU"/>
              </w:rPr>
              <w:br/>
              <w:t>    42. Годовой отчет о прозрачности в процессе принятия решений разрабатывается лицом, ответственным за координацию процесса публичных консультаций, из органа публичной власти при участии всех его внутренних подразделений, и опубликуется не позднее конца января года, следующего за отчетным годом.</w:t>
            </w:r>
            <w:r w:rsidRPr="00090A3D">
              <w:rPr>
                <w:rFonts w:ascii="Times New Roman" w:eastAsia="Times New Roman" w:hAnsi="Times New Roman" w:cs="Times New Roman"/>
                <w:color w:val="000000"/>
                <w:sz w:val="24"/>
                <w:szCs w:val="24"/>
                <w:lang w:eastAsia="ru-RU"/>
              </w:rPr>
              <w:br/>
            </w:r>
            <w:r w:rsidRPr="00090A3D">
              <w:rPr>
                <w:rFonts w:ascii="Times New Roman" w:eastAsia="Times New Roman" w:hAnsi="Times New Roman" w:cs="Times New Roman"/>
                <w:color w:val="000000"/>
                <w:sz w:val="24"/>
                <w:szCs w:val="24"/>
                <w:lang w:eastAsia="ru-RU"/>
              </w:rPr>
              <w:br/>
              <w:t>    </w:t>
            </w:r>
            <w:hyperlink r:id="rId7" w:history="1">
              <w:r w:rsidRPr="00090A3D">
                <w:rPr>
                  <w:rFonts w:ascii="Times New Roman" w:eastAsia="Times New Roman" w:hAnsi="Times New Roman" w:cs="Times New Roman"/>
                  <w:color w:val="0000FF"/>
                  <w:sz w:val="24"/>
                  <w:szCs w:val="24"/>
                  <w:u w:val="single"/>
                  <w:lang w:eastAsia="ru-RU"/>
                </w:rPr>
                <w:t>приложение</w:t>
              </w:r>
            </w:hyperlink>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90A3D"/>
    <w:rsid w:val="00011432"/>
    <w:rsid w:val="00037FCA"/>
    <w:rsid w:val="00090A3D"/>
    <w:rsid w:val="001036F9"/>
    <w:rsid w:val="001E464C"/>
    <w:rsid w:val="00294603"/>
    <w:rsid w:val="002F5D1A"/>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90A3D"/>
  </w:style>
  <w:style w:type="character" w:styleId="a3">
    <w:name w:val="Hyperlink"/>
    <w:basedOn w:val="a0"/>
    <w:uiPriority w:val="99"/>
    <w:semiHidden/>
    <w:unhideWhenUsed/>
    <w:rsid w:val="00090A3D"/>
    <w:rPr>
      <w:color w:val="0000FF"/>
      <w:u w:val="single"/>
    </w:rPr>
  </w:style>
  <w:style w:type="character" w:styleId="a4">
    <w:name w:val="Strong"/>
    <w:basedOn w:val="a0"/>
    <w:uiPriority w:val="22"/>
    <w:qFormat/>
    <w:rsid w:val="00090A3D"/>
    <w:rPr>
      <w:b/>
      <w:bCs/>
    </w:rPr>
  </w:style>
  <w:style w:type="character" w:customStyle="1" w:styleId="docheader">
    <w:name w:val="doc_header"/>
    <w:basedOn w:val="a0"/>
    <w:rsid w:val="00090A3D"/>
  </w:style>
  <w:style w:type="character" w:customStyle="1" w:styleId="docsign1">
    <w:name w:val="doc_sign1"/>
    <w:basedOn w:val="a0"/>
    <w:rsid w:val="00090A3D"/>
  </w:style>
  <w:style w:type="paragraph" w:styleId="a5">
    <w:name w:val="Balloon Text"/>
    <w:basedOn w:val="a"/>
    <w:link w:val="a6"/>
    <w:uiPriority w:val="99"/>
    <w:semiHidden/>
    <w:unhideWhenUsed/>
    <w:rsid w:val="00090A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90A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56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ex.justice.md/UserFiles/File/2016/mo265-276ru/anexa_967.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lex.justice.md/ru/366274/" TargetMode="External"/><Relationship Id="rId4" Type="http://schemas.openxmlformats.org/officeDocument/2006/relationships/hyperlink" Target="http://lex.justice.md/viewdoc.php?action=view&amp;view=doc&amp;id=366274&amp;lang=1"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2855</Words>
  <Characters>16277</Characters>
  <Application>Microsoft Office Word</Application>
  <DocSecurity>0</DocSecurity>
  <Lines>135</Lines>
  <Paragraphs>38</Paragraphs>
  <ScaleCrop>false</ScaleCrop>
  <Company/>
  <LinksUpToDate>false</LinksUpToDate>
  <CharactersWithSpaces>19094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2017-12-28T12:18:00Z</dcterms:created>
  <dcterms:modified xsi:type="dcterms:W3CDTF">2017-12-28T12:19:00Z</dcterms:modified>
</cp:coreProperties>
</file>